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3A7A" w:rsidRPr="00E740D0" w:rsidRDefault="00323A7A" w:rsidP="00323A7A">
      <w:pPr>
        <w:jc w:val="center"/>
        <w:rPr>
          <w:b/>
          <w:sz w:val="28"/>
          <w:szCs w:val="28"/>
        </w:rPr>
      </w:pPr>
      <w:r w:rsidRPr="00E740D0">
        <w:rPr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:rsidR="00B45551" w:rsidRPr="00E740D0" w:rsidRDefault="00B45551" w:rsidP="000A7F9E">
      <w:pPr>
        <w:keepNext/>
        <w:suppressAutoHyphens w:val="0"/>
        <w:jc w:val="right"/>
        <w:outlineLvl w:val="1"/>
        <w:rPr>
          <w:sz w:val="24"/>
          <w:szCs w:val="24"/>
          <w:lang w:val="en-US" w:eastAsia="ru-RU"/>
        </w:rPr>
      </w:pPr>
    </w:p>
    <w:p w:rsidR="00323A7A" w:rsidRPr="00E740D0" w:rsidRDefault="000A7F9E" w:rsidP="000A7F9E">
      <w:pPr>
        <w:keepNext/>
        <w:suppressAutoHyphens w:val="0"/>
        <w:jc w:val="right"/>
        <w:outlineLvl w:val="1"/>
        <w:rPr>
          <w:sz w:val="24"/>
          <w:szCs w:val="24"/>
          <w:lang w:eastAsia="ru-RU"/>
        </w:rPr>
      </w:pPr>
      <w:r w:rsidRPr="00E740D0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323A7A" w:rsidRPr="00E740D0" w:rsidRDefault="00323A7A" w:rsidP="00323A7A">
      <w:pPr>
        <w:jc w:val="right"/>
        <w:rPr>
          <w:b/>
          <w:sz w:val="28"/>
          <w:szCs w:val="28"/>
        </w:rPr>
      </w:pPr>
      <w:r w:rsidRPr="00E740D0">
        <w:rPr>
          <w:b/>
          <w:sz w:val="28"/>
          <w:szCs w:val="28"/>
        </w:rPr>
        <w:tab/>
      </w:r>
      <w:r w:rsidRPr="00E740D0">
        <w:rPr>
          <w:b/>
          <w:sz w:val="28"/>
          <w:szCs w:val="28"/>
        </w:rPr>
        <w:tab/>
      </w:r>
      <w:r w:rsidRPr="00E740D0">
        <w:rPr>
          <w:b/>
          <w:sz w:val="28"/>
          <w:szCs w:val="28"/>
        </w:rPr>
        <w:tab/>
      </w:r>
      <w:r w:rsidRPr="00E740D0">
        <w:rPr>
          <w:b/>
          <w:sz w:val="28"/>
          <w:szCs w:val="28"/>
        </w:rPr>
        <w:tab/>
      </w:r>
      <w:r w:rsidRPr="00E740D0">
        <w:rPr>
          <w:b/>
          <w:sz w:val="28"/>
          <w:szCs w:val="28"/>
        </w:rPr>
        <w:tab/>
        <w:t xml:space="preserve">    </w:t>
      </w:r>
    </w:p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6204"/>
        <w:gridCol w:w="3828"/>
      </w:tblGrid>
      <w:tr w:rsidR="00E740D0" w:rsidRPr="00E740D0" w:rsidTr="00B45551">
        <w:trPr>
          <w:trHeight w:val="1662"/>
        </w:trPr>
        <w:tc>
          <w:tcPr>
            <w:tcW w:w="6204" w:type="dxa"/>
          </w:tcPr>
          <w:p w:rsidR="00B45551" w:rsidRPr="00E740D0" w:rsidRDefault="00B45551" w:rsidP="00B45551">
            <w:pPr>
              <w:ind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B45551" w:rsidRPr="00E740D0" w:rsidRDefault="00B45551" w:rsidP="001D6777">
            <w:pPr>
              <w:ind w:right="-108"/>
              <w:rPr>
                <w:b/>
                <w:sz w:val="28"/>
                <w:szCs w:val="28"/>
              </w:rPr>
            </w:pPr>
            <w:r w:rsidRPr="00E740D0">
              <w:rPr>
                <w:b/>
                <w:sz w:val="28"/>
                <w:szCs w:val="28"/>
              </w:rPr>
              <w:t>УТВЕРЖДЕН</w:t>
            </w:r>
          </w:p>
          <w:p w:rsidR="00B45551" w:rsidRPr="00E740D0" w:rsidRDefault="00B45551" w:rsidP="001D6777">
            <w:pPr>
              <w:ind w:right="-108"/>
              <w:rPr>
                <w:sz w:val="28"/>
                <w:szCs w:val="28"/>
              </w:rPr>
            </w:pPr>
          </w:p>
          <w:p w:rsidR="00B45551" w:rsidRPr="00E740D0" w:rsidRDefault="00B45551" w:rsidP="001D6777">
            <w:pPr>
              <w:ind w:right="-108"/>
              <w:rPr>
                <w:sz w:val="28"/>
                <w:szCs w:val="28"/>
              </w:rPr>
            </w:pPr>
            <w:r w:rsidRPr="00E740D0">
              <w:rPr>
                <w:sz w:val="28"/>
                <w:szCs w:val="28"/>
              </w:rPr>
              <w:t>Советом Фонда</w:t>
            </w:r>
          </w:p>
          <w:p w:rsidR="00B45551" w:rsidRPr="00E740D0" w:rsidRDefault="00B45551" w:rsidP="001D6777">
            <w:pPr>
              <w:ind w:right="-108"/>
              <w:rPr>
                <w:sz w:val="28"/>
                <w:szCs w:val="28"/>
              </w:rPr>
            </w:pPr>
            <w:r w:rsidRPr="00E740D0">
              <w:rPr>
                <w:sz w:val="28"/>
                <w:szCs w:val="28"/>
              </w:rPr>
              <w:t xml:space="preserve">Протокол заседания </w:t>
            </w:r>
          </w:p>
          <w:p w:rsidR="00B45551" w:rsidRPr="00E740D0" w:rsidRDefault="00B45551" w:rsidP="001D6777">
            <w:pPr>
              <w:ind w:right="-108"/>
              <w:rPr>
                <w:sz w:val="28"/>
                <w:szCs w:val="28"/>
              </w:rPr>
            </w:pPr>
            <w:r w:rsidRPr="00E740D0">
              <w:rPr>
                <w:sz w:val="28"/>
                <w:szCs w:val="28"/>
              </w:rPr>
              <w:t xml:space="preserve">№ 3 </w:t>
            </w:r>
            <w:proofErr w:type="gramStart"/>
            <w:r w:rsidRPr="00E740D0">
              <w:rPr>
                <w:sz w:val="28"/>
                <w:szCs w:val="28"/>
              </w:rPr>
              <w:t>от  «</w:t>
            </w:r>
            <w:proofErr w:type="gramEnd"/>
            <w:r w:rsidRPr="00E740D0">
              <w:rPr>
                <w:sz w:val="28"/>
                <w:szCs w:val="28"/>
              </w:rPr>
              <w:t>20» февраля 2017г.</w:t>
            </w:r>
          </w:p>
          <w:p w:rsidR="00B45551" w:rsidRPr="00E740D0" w:rsidRDefault="00B45551" w:rsidP="0056781E">
            <w:pPr>
              <w:ind w:right="-108"/>
              <w:rPr>
                <w:sz w:val="24"/>
                <w:szCs w:val="24"/>
              </w:rPr>
            </w:pPr>
          </w:p>
          <w:p w:rsidR="00B45551" w:rsidRPr="00E740D0" w:rsidRDefault="00B45551" w:rsidP="00F23385">
            <w:pPr>
              <w:ind w:right="-108"/>
              <w:rPr>
                <w:sz w:val="24"/>
                <w:szCs w:val="24"/>
              </w:rPr>
            </w:pPr>
            <w:r w:rsidRPr="00E740D0">
              <w:rPr>
                <w:sz w:val="24"/>
                <w:szCs w:val="24"/>
              </w:rPr>
              <w:t xml:space="preserve">Изменен: решением Совета Фонда, протокол №3-л от «21» февраля 2017г.                                                                                    </w:t>
            </w:r>
          </w:p>
          <w:p w:rsidR="00B45551" w:rsidRPr="00E740D0" w:rsidRDefault="00B45551" w:rsidP="00F23385">
            <w:pPr>
              <w:ind w:right="-108"/>
              <w:rPr>
                <w:sz w:val="24"/>
                <w:szCs w:val="24"/>
              </w:rPr>
            </w:pPr>
            <w:r w:rsidRPr="00E740D0">
              <w:rPr>
                <w:sz w:val="24"/>
                <w:szCs w:val="24"/>
              </w:rPr>
              <w:t>Изменен: решением Совета Фонда, протокол №5 от «27» марта 2017г.</w:t>
            </w:r>
          </w:p>
          <w:p w:rsidR="00B45551" w:rsidRPr="00E740D0" w:rsidRDefault="00B45551" w:rsidP="008C1E01">
            <w:pPr>
              <w:ind w:right="-108"/>
              <w:rPr>
                <w:sz w:val="24"/>
                <w:szCs w:val="24"/>
              </w:rPr>
            </w:pPr>
            <w:r w:rsidRPr="00E740D0">
              <w:rPr>
                <w:sz w:val="24"/>
                <w:szCs w:val="24"/>
              </w:rPr>
              <w:t xml:space="preserve">Изменен: решением Совета Фонда, протокол №14 от «08» августа 2017г. </w:t>
            </w:r>
          </w:p>
          <w:p w:rsidR="00B45551" w:rsidRPr="00E740D0" w:rsidRDefault="00B45551" w:rsidP="00E16FBC">
            <w:pPr>
              <w:ind w:right="-108"/>
              <w:rPr>
                <w:sz w:val="24"/>
                <w:szCs w:val="24"/>
              </w:rPr>
            </w:pPr>
            <w:r w:rsidRPr="00E740D0">
              <w:rPr>
                <w:sz w:val="24"/>
                <w:szCs w:val="24"/>
              </w:rPr>
              <w:t>Изменен: решением Совета Фонда, протокол №1 от «30» января 2018г.</w:t>
            </w:r>
          </w:p>
          <w:p w:rsidR="00B45551" w:rsidRPr="00E740D0" w:rsidRDefault="00B45551" w:rsidP="007841E8">
            <w:pPr>
              <w:ind w:right="-108"/>
              <w:rPr>
                <w:sz w:val="24"/>
                <w:szCs w:val="24"/>
              </w:rPr>
            </w:pPr>
            <w:r w:rsidRPr="00E740D0">
              <w:rPr>
                <w:sz w:val="24"/>
                <w:szCs w:val="24"/>
              </w:rPr>
              <w:t xml:space="preserve">Изменен: </w:t>
            </w:r>
            <w:proofErr w:type="gramStart"/>
            <w:r w:rsidRPr="00E740D0">
              <w:rPr>
                <w:sz w:val="24"/>
                <w:szCs w:val="24"/>
              </w:rPr>
              <w:t>приказом  №</w:t>
            </w:r>
            <w:proofErr w:type="gramEnd"/>
            <w:r w:rsidRPr="00E740D0">
              <w:rPr>
                <w:sz w:val="24"/>
                <w:szCs w:val="24"/>
              </w:rPr>
              <w:t>15 от «07» мая 2018г.</w:t>
            </w:r>
          </w:p>
          <w:p w:rsidR="00FD2F90" w:rsidRPr="00E740D0" w:rsidRDefault="00FD2F90" w:rsidP="00FD2F90">
            <w:pPr>
              <w:ind w:right="-108"/>
              <w:rPr>
                <w:b/>
                <w:sz w:val="28"/>
                <w:szCs w:val="28"/>
              </w:rPr>
            </w:pPr>
            <w:r w:rsidRPr="00E740D0">
              <w:rPr>
                <w:sz w:val="24"/>
                <w:szCs w:val="24"/>
              </w:rPr>
              <w:t>Изменен: приказом  №105 от «13» ноября 2020г.</w:t>
            </w:r>
          </w:p>
        </w:tc>
      </w:tr>
    </w:tbl>
    <w:p w:rsidR="00323A7A" w:rsidRPr="00E740D0" w:rsidRDefault="00323A7A" w:rsidP="00323A7A">
      <w:pPr>
        <w:ind w:firstLine="567"/>
      </w:pPr>
    </w:p>
    <w:p w:rsidR="00323A7A" w:rsidRPr="00E740D0" w:rsidRDefault="00323A7A" w:rsidP="00323A7A">
      <w:pPr>
        <w:ind w:firstLine="567"/>
      </w:pPr>
    </w:p>
    <w:p w:rsidR="00323A7A" w:rsidRPr="00E740D0" w:rsidRDefault="00323A7A" w:rsidP="00323A7A">
      <w:pPr>
        <w:ind w:firstLine="567"/>
      </w:pPr>
    </w:p>
    <w:p w:rsidR="00323A7A" w:rsidRPr="00E740D0" w:rsidRDefault="00323A7A" w:rsidP="00323A7A">
      <w:pPr>
        <w:ind w:firstLine="567"/>
      </w:pPr>
    </w:p>
    <w:p w:rsidR="00323A7A" w:rsidRPr="00E740D0" w:rsidRDefault="00323A7A" w:rsidP="00323A7A">
      <w:pPr>
        <w:ind w:firstLine="567"/>
      </w:pPr>
    </w:p>
    <w:p w:rsidR="00323A7A" w:rsidRPr="00E740D0" w:rsidRDefault="00323A7A" w:rsidP="00323A7A">
      <w:pPr>
        <w:ind w:firstLine="567"/>
      </w:pPr>
    </w:p>
    <w:p w:rsidR="000A6BD2" w:rsidRPr="00E740D0" w:rsidRDefault="00B07299" w:rsidP="000A6BD2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E740D0">
        <w:rPr>
          <w:b/>
          <w:sz w:val="28"/>
          <w:szCs w:val="28"/>
          <w:lang w:eastAsia="ru-RU"/>
        </w:rPr>
        <w:t>Порядок определения размера поручительств, планируемых к выдаче в следующем финансовом году</w:t>
      </w:r>
    </w:p>
    <w:p w:rsidR="00BB7E37" w:rsidRPr="00E740D0" w:rsidRDefault="00BB7E37" w:rsidP="00BB7E37">
      <w:pPr>
        <w:tabs>
          <w:tab w:val="left" w:pos="720"/>
        </w:tabs>
        <w:autoSpaceDE w:val="0"/>
        <w:jc w:val="center"/>
        <w:rPr>
          <w:sz w:val="28"/>
          <w:szCs w:val="28"/>
        </w:rPr>
      </w:pPr>
      <w:r w:rsidRPr="00E740D0">
        <w:rPr>
          <w:sz w:val="28"/>
          <w:szCs w:val="28"/>
        </w:rPr>
        <w:t xml:space="preserve">(редакция от </w:t>
      </w:r>
      <w:r w:rsidR="00FD2F90" w:rsidRPr="00E740D0">
        <w:rPr>
          <w:sz w:val="28"/>
          <w:szCs w:val="28"/>
        </w:rPr>
        <w:t>13</w:t>
      </w:r>
      <w:r w:rsidRPr="00E740D0">
        <w:rPr>
          <w:sz w:val="28"/>
          <w:szCs w:val="28"/>
        </w:rPr>
        <w:t>.</w:t>
      </w:r>
      <w:r w:rsidR="00FD2F90" w:rsidRPr="00E740D0">
        <w:rPr>
          <w:sz w:val="28"/>
          <w:szCs w:val="28"/>
        </w:rPr>
        <w:t>11</w:t>
      </w:r>
      <w:r w:rsidRPr="00E740D0">
        <w:rPr>
          <w:sz w:val="28"/>
          <w:szCs w:val="28"/>
        </w:rPr>
        <w:t>.20</w:t>
      </w:r>
      <w:r w:rsidR="00FD2F90" w:rsidRPr="00E740D0">
        <w:rPr>
          <w:sz w:val="28"/>
          <w:szCs w:val="28"/>
        </w:rPr>
        <w:t>20</w:t>
      </w:r>
      <w:r w:rsidRPr="00E740D0">
        <w:rPr>
          <w:sz w:val="28"/>
          <w:szCs w:val="28"/>
        </w:rPr>
        <w:t>г.)</w:t>
      </w:r>
    </w:p>
    <w:p w:rsidR="00323A7A" w:rsidRPr="00E740D0" w:rsidRDefault="00323A7A" w:rsidP="00323A7A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:rsidR="00323A7A" w:rsidRPr="00E740D0" w:rsidRDefault="00323A7A" w:rsidP="00323A7A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:rsidR="00323A7A" w:rsidRPr="00E740D0" w:rsidRDefault="00323A7A" w:rsidP="00323A7A">
      <w:pPr>
        <w:ind w:firstLine="567"/>
        <w:rPr>
          <w:b/>
          <w:sz w:val="32"/>
          <w:szCs w:val="32"/>
        </w:rPr>
      </w:pPr>
    </w:p>
    <w:p w:rsidR="00323A7A" w:rsidRPr="00E740D0" w:rsidRDefault="00323A7A" w:rsidP="00323A7A">
      <w:pPr>
        <w:ind w:firstLine="567"/>
        <w:rPr>
          <w:b/>
          <w:sz w:val="32"/>
          <w:szCs w:val="32"/>
        </w:rPr>
      </w:pPr>
    </w:p>
    <w:p w:rsidR="00323A7A" w:rsidRPr="00E740D0" w:rsidRDefault="00323A7A" w:rsidP="00323A7A">
      <w:pPr>
        <w:ind w:firstLine="567"/>
        <w:rPr>
          <w:b/>
          <w:sz w:val="32"/>
          <w:szCs w:val="32"/>
        </w:rPr>
      </w:pPr>
    </w:p>
    <w:p w:rsidR="00323A7A" w:rsidRPr="00E740D0" w:rsidRDefault="00323A7A" w:rsidP="00323A7A">
      <w:pPr>
        <w:ind w:firstLine="567"/>
        <w:rPr>
          <w:b/>
          <w:sz w:val="32"/>
          <w:szCs w:val="32"/>
        </w:rPr>
      </w:pPr>
    </w:p>
    <w:p w:rsidR="00323A7A" w:rsidRPr="00E740D0" w:rsidRDefault="00323A7A" w:rsidP="00323A7A">
      <w:pPr>
        <w:ind w:firstLine="567"/>
      </w:pPr>
    </w:p>
    <w:p w:rsidR="00323A7A" w:rsidRPr="00E740D0" w:rsidRDefault="00323A7A" w:rsidP="00323A7A">
      <w:pPr>
        <w:ind w:firstLine="567"/>
      </w:pPr>
    </w:p>
    <w:p w:rsidR="00323A7A" w:rsidRPr="00E740D0" w:rsidRDefault="00323A7A" w:rsidP="00323A7A">
      <w:pPr>
        <w:ind w:firstLine="567"/>
      </w:pPr>
    </w:p>
    <w:p w:rsidR="00323A7A" w:rsidRPr="00E740D0" w:rsidRDefault="00323A7A" w:rsidP="00323A7A">
      <w:pPr>
        <w:ind w:firstLine="567"/>
      </w:pPr>
    </w:p>
    <w:p w:rsidR="00A62303" w:rsidRPr="00E740D0" w:rsidRDefault="00A62303" w:rsidP="00A62303">
      <w:pPr>
        <w:ind w:firstLine="567"/>
        <w:jc w:val="center"/>
      </w:pPr>
      <w:r w:rsidRPr="00E740D0">
        <w:t>г. Анадырь</w:t>
      </w:r>
    </w:p>
    <w:p w:rsidR="00A62303" w:rsidRPr="00E740D0" w:rsidRDefault="00A62303" w:rsidP="00A62303">
      <w:pPr>
        <w:ind w:firstLine="567"/>
        <w:jc w:val="center"/>
      </w:pPr>
      <w:r w:rsidRPr="00E740D0">
        <w:t>20</w:t>
      </w:r>
      <w:r w:rsidR="00FD2F90" w:rsidRPr="00E740D0">
        <w:t>20</w:t>
      </w:r>
      <w:r w:rsidRPr="00E740D0">
        <w:t xml:space="preserve"> год</w:t>
      </w:r>
    </w:p>
    <w:p w:rsidR="00B07299" w:rsidRPr="00E740D0" w:rsidRDefault="00B07299">
      <w:pPr>
        <w:jc w:val="center"/>
        <w:rPr>
          <w:b/>
          <w:sz w:val="24"/>
          <w:szCs w:val="24"/>
        </w:rPr>
      </w:pPr>
    </w:p>
    <w:p w:rsidR="00B142BC" w:rsidRPr="00E740D0" w:rsidRDefault="00185376">
      <w:pPr>
        <w:jc w:val="center"/>
        <w:rPr>
          <w:b/>
          <w:sz w:val="24"/>
          <w:szCs w:val="24"/>
        </w:rPr>
      </w:pPr>
      <w:r w:rsidRPr="00E740D0">
        <w:rPr>
          <w:b/>
          <w:sz w:val="24"/>
          <w:szCs w:val="24"/>
        </w:rPr>
        <w:t>1. ОБЩИЕ ПОЛОЖЕНИЯ</w:t>
      </w:r>
    </w:p>
    <w:p w:rsidR="00B142BC" w:rsidRPr="00E740D0" w:rsidRDefault="00B142BC">
      <w:pPr>
        <w:rPr>
          <w:sz w:val="24"/>
          <w:szCs w:val="24"/>
        </w:rPr>
      </w:pPr>
    </w:p>
    <w:p w:rsidR="00B142BC" w:rsidRPr="00E740D0" w:rsidRDefault="00B142BC" w:rsidP="00CD6656">
      <w:pPr>
        <w:spacing w:line="240" w:lineRule="atLeast"/>
        <w:ind w:firstLine="567"/>
        <w:jc w:val="both"/>
        <w:rPr>
          <w:sz w:val="24"/>
          <w:szCs w:val="24"/>
        </w:rPr>
      </w:pPr>
      <w:r w:rsidRPr="00E740D0">
        <w:rPr>
          <w:sz w:val="24"/>
          <w:szCs w:val="24"/>
        </w:rPr>
        <w:t>1.1.</w:t>
      </w:r>
      <w:r w:rsidR="003C358B" w:rsidRPr="00E740D0">
        <w:rPr>
          <w:sz w:val="24"/>
          <w:szCs w:val="24"/>
        </w:rPr>
        <w:t xml:space="preserve"> Настоящ</w:t>
      </w:r>
      <w:r w:rsidR="00B31D4E" w:rsidRPr="00E740D0">
        <w:rPr>
          <w:sz w:val="24"/>
          <w:szCs w:val="24"/>
        </w:rPr>
        <w:t>ий</w:t>
      </w:r>
      <w:r w:rsidR="003C358B" w:rsidRPr="00E740D0">
        <w:rPr>
          <w:sz w:val="24"/>
          <w:szCs w:val="24"/>
        </w:rPr>
        <w:t xml:space="preserve"> </w:t>
      </w:r>
      <w:r w:rsidR="00FD2F90" w:rsidRPr="00E740D0">
        <w:rPr>
          <w:sz w:val="24"/>
          <w:szCs w:val="24"/>
        </w:rPr>
        <w:t>«</w:t>
      </w:r>
      <w:r w:rsidR="00B31D4E" w:rsidRPr="00E740D0">
        <w:rPr>
          <w:sz w:val="24"/>
          <w:szCs w:val="24"/>
        </w:rPr>
        <w:t>Порядок</w:t>
      </w:r>
      <w:r w:rsidR="009312A3" w:rsidRPr="00E740D0">
        <w:rPr>
          <w:sz w:val="24"/>
          <w:szCs w:val="24"/>
        </w:rPr>
        <w:t xml:space="preserve"> определения размера поручительств, планируемых к выдаче в следующем финансовом году</w:t>
      </w:r>
      <w:r w:rsidR="00FD2F90" w:rsidRPr="00E740D0">
        <w:rPr>
          <w:sz w:val="24"/>
          <w:szCs w:val="24"/>
        </w:rPr>
        <w:t>»</w:t>
      </w:r>
      <w:r w:rsidR="009312A3" w:rsidRPr="00E740D0">
        <w:rPr>
          <w:sz w:val="24"/>
          <w:szCs w:val="24"/>
        </w:rPr>
        <w:t xml:space="preserve"> (далее – Порядок) </w:t>
      </w:r>
      <w:r w:rsidRPr="00E740D0">
        <w:rPr>
          <w:sz w:val="24"/>
          <w:szCs w:val="24"/>
        </w:rPr>
        <w:t xml:space="preserve">определяет общие условия, принципы и порядок установления </w:t>
      </w:r>
      <w:r w:rsidR="00D074DB" w:rsidRPr="00E740D0">
        <w:rPr>
          <w:sz w:val="24"/>
          <w:szCs w:val="24"/>
        </w:rPr>
        <w:t>Н</w:t>
      </w:r>
      <w:r w:rsidR="009312A3" w:rsidRPr="00E740D0">
        <w:rPr>
          <w:sz w:val="24"/>
          <w:szCs w:val="24"/>
        </w:rPr>
        <w:t>екоммерческой организацией</w:t>
      </w:r>
      <w:r w:rsidR="00D074DB" w:rsidRPr="00E740D0">
        <w:rPr>
          <w:sz w:val="24"/>
          <w:szCs w:val="24"/>
        </w:rPr>
        <w:t xml:space="preserve"> «Фонд развития экономики и прямых инвестиций Чукотского автономного округа» </w:t>
      </w:r>
      <w:r w:rsidR="007149DB" w:rsidRPr="00E740D0">
        <w:rPr>
          <w:sz w:val="24"/>
          <w:szCs w:val="24"/>
        </w:rPr>
        <w:t>системы лимитов по операциям предоставления поручительств и (или) независимых гарантий по обязательствам субъектов МСП</w:t>
      </w:r>
      <w:r w:rsidR="00FD2F90" w:rsidRPr="00E740D0">
        <w:rPr>
          <w:sz w:val="24"/>
          <w:szCs w:val="24"/>
        </w:rPr>
        <w:t>, физических лиц, применяющих НПД,</w:t>
      </w:r>
      <w:r w:rsidR="007149DB" w:rsidRPr="00E740D0">
        <w:rPr>
          <w:sz w:val="24"/>
          <w:szCs w:val="24"/>
        </w:rPr>
        <w:t xml:space="preserve"> и организаций инфраструктуры поддержки субъектов МСП</w:t>
      </w:r>
      <w:r w:rsidRPr="00E740D0">
        <w:rPr>
          <w:sz w:val="24"/>
          <w:szCs w:val="24"/>
        </w:rPr>
        <w:t>.</w:t>
      </w:r>
    </w:p>
    <w:p w:rsidR="00B142BC" w:rsidRPr="00E740D0" w:rsidRDefault="00B142BC" w:rsidP="00CD6656">
      <w:pPr>
        <w:ind w:firstLine="567"/>
        <w:jc w:val="both"/>
        <w:rPr>
          <w:sz w:val="24"/>
          <w:szCs w:val="24"/>
        </w:rPr>
      </w:pPr>
      <w:r w:rsidRPr="00E740D0">
        <w:rPr>
          <w:sz w:val="24"/>
          <w:szCs w:val="24"/>
        </w:rPr>
        <w:t xml:space="preserve">1.2. В настоящем </w:t>
      </w:r>
      <w:r w:rsidR="00B31D4E" w:rsidRPr="00E740D0">
        <w:rPr>
          <w:sz w:val="24"/>
          <w:szCs w:val="24"/>
        </w:rPr>
        <w:t xml:space="preserve">Порядке </w:t>
      </w:r>
      <w:r w:rsidRPr="00E740D0">
        <w:rPr>
          <w:sz w:val="24"/>
          <w:szCs w:val="24"/>
        </w:rPr>
        <w:t>используются следующие понятия:</w:t>
      </w:r>
    </w:p>
    <w:p w:rsidR="00B142BC" w:rsidRPr="00E740D0" w:rsidRDefault="00A9487F" w:rsidP="00CD6656">
      <w:pPr>
        <w:ind w:firstLine="567"/>
        <w:jc w:val="both"/>
        <w:rPr>
          <w:sz w:val="24"/>
          <w:szCs w:val="24"/>
        </w:rPr>
      </w:pPr>
      <w:r w:rsidRPr="00E740D0">
        <w:rPr>
          <w:sz w:val="24"/>
          <w:szCs w:val="24"/>
        </w:rPr>
        <w:t>«</w:t>
      </w:r>
      <w:r w:rsidR="00B142BC" w:rsidRPr="00E740D0">
        <w:rPr>
          <w:sz w:val="24"/>
          <w:szCs w:val="24"/>
        </w:rPr>
        <w:t>Банк</w:t>
      </w:r>
      <w:r w:rsidRPr="00E740D0">
        <w:rPr>
          <w:sz w:val="24"/>
          <w:szCs w:val="24"/>
        </w:rPr>
        <w:t>»</w:t>
      </w:r>
      <w:r w:rsidR="00B142BC" w:rsidRPr="00E740D0">
        <w:rPr>
          <w:sz w:val="24"/>
          <w:szCs w:val="24"/>
        </w:rPr>
        <w:t xml:space="preserve"> – кредитная организация, которая на основании выданной ей лицензии имеет право осуществлять банковские операции, заключившая с Фондом соглашение о сотрудничестве </w:t>
      </w:r>
      <w:proofErr w:type="gramStart"/>
      <w:r w:rsidR="00B142BC" w:rsidRPr="00E740D0">
        <w:rPr>
          <w:sz w:val="24"/>
          <w:szCs w:val="24"/>
        </w:rPr>
        <w:t>и  предоставляющая</w:t>
      </w:r>
      <w:proofErr w:type="gramEnd"/>
      <w:r w:rsidR="00B142BC" w:rsidRPr="00E740D0">
        <w:rPr>
          <w:sz w:val="24"/>
          <w:szCs w:val="24"/>
        </w:rPr>
        <w:t xml:space="preserve"> кредиты субъектам малого предпринимательства.</w:t>
      </w:r>
    </w:p>
    <w:p w:rsidR="00B142BC" w:rsidRPr="00E740D0" w:rsidRDefault="00B142BC" w:rsidP="00CD6656">
      <w:pPr>
        <w:ind w:firstLine="567"/>
        <w:jc w:val="both"/>
        <w:rPr>
          <w:sz w:val="24"/>
          <w:szCs w:val="24"/>
        </w:rPr>
      </w:pPr>
      <w:r w:rsidRPr="00E740D0">
        <w:rPr>
          <w:bCs/>
          <w:sz w:val="24"/>
          <w:szCs w:val="24"/>
        </w:rPr>
        <w:t xml:space="preserve">«Лизинговая </w:t>
      </w:r>
      <w:proofErr w:type="gramStart"/>
      <w:r w:rsidRPr="00E740D0">
        <w:rPr>
          <w:bCs/>
          <w:sz w:val="24"/>
          <w:szCs w:val="24"/>
        </w:rPr>
        <w:t>компания»</w:t>
      </w:r>
      <w:r w:rsidRPr="00E740D0">
        <w:rPr>
          <w:sz w:val="24"/>
          <w:szCs w:val="24"/>
        </w:rPr>
        <w:t xml:space="preserve">  -</w:t>
      </w:r>
      <w:proofErr w:type="gramEnd"/>
      <w:r w:rsidRPr="00E740D0">
        <w:rPr>
          <w:sz w:val="24"/>
          <w:szCs w:val="24"/>
        </w:rPr>
        <w:t xml:space="preserve"> организация, заключившая с Фондом соглашение о сотрудничестве, и предоставляющая  в качестве основного   вида деятельности  услуги субъектам малого предпринимательства по передаче имущества  в финансовую аренду (лизинг); </w:t>
      </w:r>
    </w:p>
    <w:p w:rsidR="0016735E" w:rsidRPr="00E740D0" w:rsidRDefault="00A9487F" w:rsidP="00CD6656">
      <w:pPr>
        <w:ind w:firstLine="567"/>
        <w:jc w:val="both"/>
        <w:rPr>
          <w:sz w:val="24"/>
          <w:szCs w:val="24"/>
        </w:rPr>
      </w:pPr>
      <w:r w:rsidRPr="00E740D0">
        <w:rPr>
          <w:sz w:val="24"/>
          <w:szCs w:val="24"/>
        </w:rPr>
        <w:t>«</w:t>
      </w:r>
      <w:r w:rsidR="0016735E" w:rsidRPr="00E740D0">
        <w:rPr>
          <w:bCs/>
          <w:sz w:val="24"/>
          <w:szCs w:val="24"/>
        </w:rPr>
        <w:t xml:space="preserve">Микрофинансовая </w:t>
      </w:r>
      <w:proofErr w:type="gramStart"/>
      <w:r w:rsidR="0016735E" w:rsidRPr="00E740D0">
        <w:rPr>
          <w:bCs/>
          <w:sz w:val="24"/>
          <w:szCs w:val="24"/>
        </w:rPr>
        <w:t>организация</w:t>
      </w:r>
      <w:r w:rsidRPr="00E740D0">
        <w:rPr>
          <w:bCs/>
          <w:sz w:val="24"/>
          <w:szCs w:val="24"/>
        </w:rPr>
        <w:t>»</w:t>
      </w:r>
      <w:r w:rsidR="0016735E" w:rsidRPr="00E740D0">
        <w:rPr>
          <w:sz w:val="24"/>
          <w:szCs w:val="24"/>
        </w:rPr>
        <w:t xml:space="preserve">  -</w:t>
      </w:r>
      <w:proofErr w:type="gramEnd"/>
      <w:r w:rsidR="0016735E" w:rsidRPr="00E740D0">
        <w:rPr>
          <w:sz w:val="24"/>
          <w:szCs w:val="24"/>
        </w:rPr>
        <w:t xml:space="preserve"> организация, заключившая с Фондом соглашение о сотрудничестве, </w:t>
      </w:r>
      <w:r w:rsidR="0016735E" w:rsidRPr="00E740D0">
        <w:rPr>
          <w:bCs/>
          <w:sz w:val="24"/>
          <w:szCs w:val="24"/>
          <w:shd w:val="clear" w:color="auto" w:fill="FFFFFF"/>
        </w:rPr>
        <w:t>являющаяся</w:t>
      </w:r>
      <w:r w:rsidR="0016735E" w:rsidRPr="00E740D0">
        <w:rPr>
          <w:rStyle w:val="apple-converted-space"/>
          <w:sz w:val="24"/>
          <w:szCs w:val="24"/>
          <w:shd w:val="clear" w:color="auto" w:fill="FFFFFF"/>
        </w:rPr>
        <w:t> </w:t>
      </w:r>
      <w:r w:rsidR="0016735E" w:rsidRPr="00E740D0">
        <w:rPr>
          <w:sz w:val="24"/>
          <w:szCs w:val="24"/>
          <w:shd w:val="clear" w:color="auto" w:fill="FFFFFF"/>
        </w:rPr>
        <w:t>коммерческой или некоммерческой</w:t>
      </w:r>
      <w:r w:rsidR="0016735E" w:rsidRPr="00E740D0">
        <w:rPr>
          <w:rStyle w:val="apple-converted-space"/>
          <w:sz w:val="24"/>
          <w:szCs w:val="24"/>
          <w:shd w:val="clear" w:color="auto" w:fill="FFFFFF"/>
        </w:rPr>
        <w:t> </w:t>
      </w:r>
      <w:r w:rsidR="0016735E" w:rsidRPr="00E740D0">
        <w:rPr>
          <w:bCs/>
          <w:sz w:val="24"/>
          <w:szCs w:val="24"/>
          <w:shd w:val="clear" w:color="auto" w:fill="FFFFFF"/>
        </w:rPr>
        <w:t>организацией</w:t>
      </w:r>
      <w:r w:rsidR="0016735E" w:rsidRPr="00E740D0">
        <w:rPr>
          <w:sz w:val="24"/>
          <w:szCs w:val="24"/>
          <w:shd w:val="clear" w:color="auto" w:fill="FFFFFF"/>
        </w:rPr>
        <w:t>, не являющаяся банком и выдающая займы в соответствии с Федеральным законом от 02.07.2010</w:t>
      </w:r>
      <w:r w:rsidR="004877E0" w:rsidRPr="00E740D0">
        <w:rPr>
          <w:sz w:val="24"/>
          <w:szCs w:val="24"/>
          <w:shd w:val="clear" w:color="auto" w:fill="FFFFFF"/>
        </w:rPr>
        <w:t>г.</w:t>
      </w:r>
      <w:r w:rsidR="0016735E" w:rsidRPr="00E740D0">
        <w:rPr>
          <w:sz w:val="24"/>
          <w:szCs w:val="24"/>
          <w:shd w:val="clear" w:color="auto" w:fill="FFFFFF"/>
        </w:rPr>
        <w:t xml:space="preserve"> № 151-ФЗ «О</w:t>
      </w:r>
      <w:r w:rsidR="0016735E" w:rsidRPr="00E740D0">
        <w:rPr>
          <w:rStyle w:val="apple-converted-space"/>
          <w:sz w:val="24"/>
          <w:szCs w:val="24"/>
          <w:shd w:val="clear" w:color="auto" w:fill="FFFFFF"/>
        </w:rPr>
        <w:t> </w:t>
      </w:r>
      <w:r w:rsidR="0016735E" w:rsidRPr="00E740D0">
        <w:rPr>
          <w:bCs/>
          <w:sz w:val="24"/>
          <w:szCs w:val="24"/>
          <w:shd w:val="clear" w:color="auto" w:fill="FFFFFF"/>
        </w:rPr>
        <w:t>микрофинансовой</w:t>
      </w:r>
      <w:r w:rsidR="0016735E" w:rsidRPr="00E740D0">
        <w:rPr>
          <w:rStyle w:val="apple-converted-space"/>
          <w:sz w:val="24"/>
          <w:szCs w:val="24"/>
          <w:shd w:val="clear" w:color="auto" w:fill="FFFFFF"/>
        </w:rPr>
        <w:t> </w:t>
      </w:r>
      <w:r w:rsidR="0016735E" w:rsidRPr="00E740D0">
        <w:rPr>
          <w:sz w:val="24"/>
          <w:szCs w:val="24"/>
          <w:shd w:val="clear" w:color="auto" w:fill="FFFFFF"/>
        </w:rPr>
        <w:t>деятельности и</w:t>
      </w:r>
      <w:r w:rsidR="0016735E" w:rsidRPr="00E740D0">
        <w:rPr>
          <w:rStyle w:val="apple-converted-space"/>
          <w:sz w:val="24"/>
          <w:szCs w:val="24"/>
          <w:shd w:val="clear" w:color="auto" w:fill="FFFFFF"/>
        </w:rPr>
        <w:t> </w:t>
      </w:r>
      <w:r w:rsidR="0016735E" w:rsidRPr="00E740D0">
        <w:rPr>
          <w:bCs/>
          <w:sz w:val="24"/>
          <w:szCs w:val="24"/>
          <w:shd w:val="clear" w:color="auto" w:fill="FFFFFF"/>
        </w:rPr>
        <w:t>микрофинансовых</w:t>
      </w:r>
      <w:r w:rsidR="0016735E" w:rsidRPr="00E740D0">
        <w:rPr>
          <w:rStyle w:val="apple-converted-space"/>
          <w:sz w:val="24"/>
          <w:szCs w:val="24"/>
          <w:shd w:val="clear" w:color="auto" w:fill="FFFFFF"/>
        </w:rPr>
        <w:t> </w:t>
      </w:r>
      <w:r w:rsidR="0016735E" w:rsidRPr="00E740D0">
        <w:rPr>
          <w:sz w:val="24"/>
          <w:szCs w:val="24"/>
          <w:shd w:val="clear" w:color="auto" w:fill="FFFFFF"/>
        </w:rPr>
        <w:t>организациях»</w:t>
      </w:r>
      <w:r w:rsidR="0016735E" w:rsidRPr="00E740D0">
        <w:rPr>
          <w:sz w:val="24"/>
          <w:szCs w:val="24"/>
        </w:rPr>
        <w:t xml:space="preserve">; </w:t>
      </w:r>
    </w:p>
    <w:p w:rsidR="00DE091B" w:rsidRPr="00E740D0" w:rsidRDefault="00DE091B" w:rsidP="00CD6656">
      <w:pPr>
        <w:ind w:firstLine="567"/>
        <w:jc w:val="both"/>
        <w:rPr>
          <w:sz w:val="24"/>
          <w:szCs w:val="24"/>
        </w:rPr>
      </w:pPr>
      <w:r w:rsidRPr="00E740D0">
        <w:rPr>
          <w:sz w:val="24"/>
          <w:szCs w:val="24"/>
        </w:rPr>
        <w:t>«Отчетный год» - календарный год, для работы в котором производится расчет лимита.</w:t>
      </w:r>
    </w:p>
    <w:p w:rsidR="00B142BC" w:rsidRPr="00E740D0" w:rsidRDefault="00A9487F" w:rsidP="00CD6656">
      <w:pPr>
        <w:ind w:firstLine="567"/>
        <w:jc w:val="both"/>
        <w:rPr>
          <w:sz w:val="24"/>
          <w:szCs w:val="24"/>
        </w:rPr>
      </w:pPr>
      <w:r w:rsidRPr="00E740D0">
        <w:rPr>
          <w:sz w:val="24"/>
          <w:szCs w:val="24"/>
        </w:rPr>
        <w:t>«</w:t>
      </w:r>
      <w:r w:rsidR="00B142BC" w:rsidRPr="00E740D0">
        <w:rPr>
          <w:sz w:val="24"/>
          <w:szCs w:val="24"/>
        </w:rPr>
        <w:t>Поручительство Фонда</w:t>
      </w:r>
      <w:r w:rsidRPr="00E740D0">
        <w:rPr>
          <w:sz w:val="24"/>
          <w:szCs w:val="24"/>
        </w:rPr>
        <w:t>»</w:t>
      </w:r>
      <w:r w:rsidR="00B142BC" w:rsidRPr="00E740D0">
        <w:rPr>
          <w:sz w:val="24"/>
          <w:szCs w:val="24"/>
        </w:rPr>
        <w:t xml:space="preserve"> – оформленный в соответствии с требованиями действующего законодательства Российской Федерации договор поручительства, по которому Фонд обязывается перед </w:t>
      </w:r>
      <w:r w:rsidR="003A44B4" w:rsidRPr="00E740D0">
        <w:rPr>
          <w:sz w:val="24"/>
          <w:szCs w:val="24"/>
        </w:rPr>
        <w:t>финансовой организацией</w:t>
      </w:r>
      <w:r w:rsidR="00B142BC" w:rsidRPr="00E740D0">
        <w:rPr>
          <w:sz w:val="24"/>
          <w:szCs w:val="24"/>
        </w:rPr>
        <w:t xml:space="preserve"> отвечать за исполнение Заемщиком его обязательств по кредитному договору</w:t>
      </w:r>
      <w:r w:rsidR="003A44B4" w:rsidRPr="00E740D0">
        <w:rPr>
          <w:sz w:val="24"/>
          <w:szCs w:val="24"/>
        </w:rPr>
        <w:t>/договору займа/лизинга</w:t>
      </w:r>
      <w:r w:rsidR="00787838" w:rsidRPr="00E740D0">
        <w:rPr>
          <w:sz w:val="24"/>
          <w:szCs w:val="24"/>
        </w:rPr>
        <w:t>/договору о предоставлении банковской гарантии</w:t>
      </w:r>
      <w:r w:rsidR="00B142BC" w:rsidRPr="00E740D0">
        <w:rPr>
          <w:sz w:val="24"/>
          <w:szCs w:val="24"/>
        </w:rPr>
        <w:t xml:space="preserve"> на условиях, определенных в договоре поручительства.</w:t>
      </w:r>
    </w:p>
    <w:p w:rsidR="00DE091B" w:rsidRPr="00E740D0" w:rsidRDefault="00DE091B" w:rsidP="00DE091B">
      <w:pPr>
        <w:ind w:firstLine="567"/>
        <w:jc w:val="both"/>
        <w:rPr>
          <w:spacing w:val="-9"/>
          <w:sz w:val="24"/>
          <w:szCs w:val="24"/>
        </w:rPr>
      </w:pPr>
      <w:r w:rsidRPr="00E740D0">
        <w:rPr>
          <w:sz w:val="24"/>
          <w:szCs w:val="24"/>
        </w:rPr>
        <w:t xml:space="preserve">«РГО» – </w:t>
      </w:r>
      <w:r w:rsidRPr="00E740D0">
        <w:rPr>
          <w:spacing w:val="-9"/>
          <w:sz w:val="24"/>
          <w:szCs w:val="24"/>
        </w:rPr>
        <w:t>региональная гарантийная организация</w:t>
      </w:r>
      <w:r w:rsidR="000C7C9F" w:rsidRPr="00E740D0">
        <w:rPr>
          <w:spacing w:val="-9"/>
          <w:sz w:val="24"/>
          <w:szCs w:val="24"/>
        </w:rPr>
        <w:t xml:space="preserve">, </w:t>
      </w:r>
      <w:r w:rsidR="000C7C9F" w:rsidRPr="00E740D0">
        <w:rPr>
          <w:spacing w:val="-1"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</w:t>
      </w:r>
      <w:r w:rsidRPr="00E740D0">
        <w:rPr>
          <w:spacing w:val="-9"/>
          <w:sz w:val="24"/>
          <w:szCs w:val="24"/>
        </w:rPr>
        <w:t>.</w:t>
      </w:r>
    </w:p>
    <w:p w:rsidR="005A0C66" w:rsidRPr="00E740D0" w:rsidRDefault="00A9487F" w:rsidP="00CD6656">
      <w:pPr>
        <w:ind w:firstLine="567"/>
        <w:jc w:val="both"/>
        <w:rPr>
          <w:spacing w:val="-9"/>
          <w:sz w:val="24"/>
          <w:szCs w:val="24"/>
        </w:rPr>
      </w:pPr>
      <w:r w:rsidRPr="00E740D0">
        <w:rPr>
          <w:sz w:val="24"/>
          <w:szCs w:val="24"/>
        </w:rPr>
        <w:t>«</w:t>
      </w:r>
      <w:r w:rsidR="005A0C66" w:rsidRPr="00E740D0">
        <w:rPr>
          <w:sz w:val="24"/>
          <w:szCs w:val="24"/>
        </w:rPr>
        <w:t>Совет Фонда</w:t>
      </w:r>
      <w:r w:rsidRPr="00E740D0">
        <w:rPr>
          <w:sz w:val="24"/>
          <w:szCs w:val="24"/>
        </w:rPr>
        <w:t>»</w:t>
      </w:r>
      <w:r w:rsidR="005A0C66" w:rsidRPr="00E740D0">
        <w:rPr>
          <w:sz w:val="24"/>
          <w:szCs w:val="24"/>
        </w:rPr>
        <w:t xml:space="preserve"> – </w:t>
      </w:r>
      <w:r w:rsidR="00771304" w:rsidRPr="00E740D0">
        <w:rPr>
          <w:spacing w:val="-9"/>
          <w:sz w:val="24"/>
          <w:szCs w:val="24"/>
        </w:rPr>
        <w:t xml:space="preserve"> высший коллег</w:t>
      </w:r>
      <w:r w:rsidR="00811851" w:rsidRPr="00E740D0">
        <w:rPr>
          <w:spacing w:val="-9"/>
          <w:sz w:val="24"/>
          <w:szCs w:val="24"/>
        </w:rPr>
        <w:t>иальный орган управления Фондом;</w:t>
      </w:r>
    </w:p>
    <w:p w:rsidR="00DE091B" w:rsidRPr="00E740D0" w:rsidRDefault="00DE091B" w:rsidP="00DE091B">
      <w:pPr>
        <w:ind w:firstLine="567"/>
        <w:jc w:val="both"/>
        <w:rPr>
          <w:sz w:val="24"/>
          <w:szCs w:val="24"/>
        </w:rPr>
      </w:pPr>
      <w:r w:rsidRPr="00E740D0">
        <w:rPr>
          <w:sz w:val="24"/>
          <w:szCs w:val="24"/>
        </w:rPr>
        <w:t xml:space="preserve"> «Финансовая организация» - кредитная организация, микрофинансовая организация или лизинговая компания.</w:t>
      </w:r>
    </w:p>
    <w:p w:rsidR="00DE091B" w:rsidRPr="00E740D0" w:rsidRDefault="00DE091B" w:rsidP="00DE091B">
      <w:pPr>
        <w:ind w:firstLine="567"/>
        <w:jc w:val="both"/>
        <w:rPr>
          <w:sz w:val="24"/>
          <w:szCs w:val="24"/>
        </w:rPr>
      </w:pPr>
      <w:r w:rsidRPr="00E740D0">
        <w:rPr>
          <w:sz w:val="24"/>
          <w:szCs w:val="24"/>
        </w:rPr>
        <w:t xml:space="preserve">«Фонд» - </w:t>
      </w:r>
      <w:r w:rsidRPr="00E740D0">
        <w:rPr>
          <w:spacing w:val="-1"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</w:t>
      </w:r>
      <w:r w:rsidRPr="00E740D0">
        <w:rPr>
          <w:sz w:val="24"/>
          <w:szCs w:val="24"/>
        </w:rPr>
        <w:t>.</w:t>
      </w:r>
    </w:p>
    <w:p w:rsidR="0028279B" w:rsidRPr="00E740D0" w:rsidRDefault="0028279B" w:rsidP="0028279B">
      <w:pPr>
        <w:ind w:firstLine="567"/>
        <w:jc w:val="both"/>
        <w:rPr>
          <w:sz w:val="24"/>
          <w:szCs w:val="24"/>
        </w:rPr>
      </w:pPr>
      <w:r w:rsidRPr="00E740D0">
        <w:rPr>
          <w:sz w:val="24"/>
          <w:szCs w:val="24"/>
        </w:rPr>
        <w:t>1.3. Настоящий порядок распространяется на деятельность Фонда в качестве региональной гарантийной организации.</w:t>
      </w:r>
    </w:p>
    <w:p w:rsidR="00DE091B" w:rsidRPr="00E740D0" w:rsidRDefault="00DE091B" w:rsidP="00CD6656">
      <w:pPr>
        <w:ind w:firstLine="567"/>
        <w:jc w:val="both"/>
        <w:rPr>
          <w:spacing w:val="-9"/>
          <w:sz w:val="24"/>
          <w:szCs w:val="24"/>
        </w:rPr>
      </w:pPr>
    </w:p>
    <w:p w:rsidR="00B142BC" w:rsidRPr="00E740D0" w:rsidRDefault="00B142BC" w:rsidP="00CD6656">
      <w:pPr>
        <w:ind w:firstLine="567"/>
        <w:rPr>
          <w:sz w:val="24"/>
          <w:szCs w:val="24"/>
        </w:rPr>
      </w:pPr>
    </w:p>
    <w:p w:rsidR="00B142BC" w:rsidRPr="00E740D0" w:rsidRDefault="00B142BC" w:rsidP="00CD6656">
      <w:pPr>
        <w:ind w:firstLine="567"/>
        <w:jc w:val="center"/>
        <w:rPr>
          <w:sz w:val="24"/>
          <w:szCs w:val="24"/>
        </w:rPr>
      </w:pPr>
      <w:r w:rsidRPr="00E740D0">
        <w:rPr>
          <w:sz w:val="24"/>
          <w:szCs w:val="24"/>
        </w:rPr>
        <w:t xml:space="preserve">2. </w:t>
      </w:r>
      <w:r w:rsidR="007B5801" w:rsidRPr="00E740D0">
        <w:rPr>
          <w:sz w:val="24"/>
          <w:szCs w:val="24"/>
        </w:rPr>
        <w:t>СИСТЕМА ЛИМИТОВ, ВИДЫ ЛИМИТОВ</w:t>
      </w:r>
    </w:p>
    <w:p w:rsidR="00B142BC" w:rsidRPr="00E740D0" w:rsidRDefault="00B142BC" w:rsidP="00CD6656">
      <w:pPr>
        <w:ind w:firstLine="567"/>
        <w:jc w:val="both"/>
        <w:rPr>
          <w:sz w:val="24"/>
          <w:szCs w:val="24"/>
        </w:rPr>
      </w:pPr>
    </w:p>
    <w:p w:rsidR="00A9487F" w:rsidRPr="00E740D0" w:rsidRDefault="007B5801" w:rsidP="00CD665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2</w:t>
      </w:r>
      <w:r w:rsidR="00CC026F" w:rsidRPr="00E740D0">
        <w:rPr>
          <w:rFonts w:ascii="Times New Roman" w:hAnsi="Times New Roman"/>
          <w:sz w:val="24"/>
          <w:szCs w:val="24"/>
        </w:rPr>
        <w:t xml:space="preserve">.1. </w:t>
      </w:r>
      <w:r w:rsidR="00A9487F" w:rsidRPr="00E740D0">
        <w:rPr>
          <w:rFonts w:ascii="Times New Roman" w:hAnsi="Times New Roman"/>
          <w:sz w:val="24"/>
          <w:szCs w:val="24"/>
        </w:rPr>
        <w:t>В целях обеспечения приемлемого уровня рисков Фонд создает систему лимитов по операциям предоставления поручительств и (или) независимых гарантий по обязательствам субъектов МСП</w:t>
      </w:r>
      <w:r w:rsidR="0078113C" w:rsidRPr="00E740D0">
        <w:rPr>
          <w:rFonts w:ascii="Times New Roman" w:hAnsi="Times New Roman"/>
          <w:sz w:val="24"/>
          <w:szCs w:val="24"/>
        </w:rPr>
        <w:t>, физических лиц, применяющее НПД,</w:t>
      </w:r>
      <w:r w:rsidR="00A9487F" w:rsidRPr="00E740D0">
        <w:rPr>
          <w:rFonts w:ascii="Times New Roman" w:hAnsi="Times New Roman"/>
          <w:sz w:val="24"/>
          <w:szCs w:val="24"/>
        </w:rPr>
        <w:t xml:space="preserve"> и организаций инфраструктуры поддержки, которая включает в себя следующие лимиты:</w:t>
      </w:r>
    </w:p>
    <w:p w:rsidR="00A9487F" w:rsidRPr="00E740D0" w:rsidRDefault="00A9487F" w:rsidP="00CD665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 xml:space="preserve">1) </w:t>
      </w:r>
      <w:r w:rsidRPr="00E740D0">
        <w:rPr>
          <w:rFonts w:ascii="Times New Roman" w:hAnsi="Times New Roman"/>
          <w:b/>
          <w:sz w:val="24"/>
          <w:szCs w:val="24"/>
        </w:rPr>
        <w:t>общий операционный лимит</w:t>
      </w:r>
      <w:r w:rsidRPr="00E740D0">
        <w:rPr>
          <w:rFonts w:ascii="Times New Roman" w:hAnsi="Times New Roman"/>
          <w:sz w:val="24"/>
          <w:szCs w:val="24"/>
        </w:rPr>
        <w:t xml:space="preserve"> условных обязательств кредитного характера (общий операционный лимит</w:t>
      </w:r>
      <w:r w:rsidR="0035070B" w:rsidRPr="00E740D0">
        <w:rPr>
          <w:rFonts w:ascii="Times New Roman" w:hAnsi="Times New Roman"/>
          <w:sz w:val="24"/>
          <w:szCs w:val="24"/>
        </w:rPr>
        <w:t xml:space="preserve"> Фонда</w:t>
      </w:r>
      <w:r w:rsidRPr="00E740D0">
        <w:rPr>
          <w:rFonts w:ascii="Times New Roman" w:hAnsi="Times New Roman"/>
          <w:sz w:val="24"/>
          <w:szCs w:val="24"/>
        </w:rPr>
        <w:t>);</w:t>
      </w:r>
    </w:p>
    <w:p w:rsidR="00A9487F" w:rsidRPr="00E740D0" w:rsidRDefault="00A9487F" w:rsidP="00CD665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 xml:space="preserve">2) </w:t>
      </w:r>
      <w:r w:rsidRPr="00E740D0">
        <w:rPr>
          <w:rFonts w:ascii="Times New Roman" w:hAnsi="Times New Roman"/>
          <w:b/>
          <w:sz w:val="24"/>
          <w:szCs w:val="24"/>
        </w:rPr>
        <w:t>операционный лимит на вновь принятые условные обязательства</w:t>
      </w:r>
      <w:r w:rsidRPr="00E740D0">
        <w:rPr>
          <w:rFonts w:ascii="Times New Roman" w:hAnsi="Times New Roman"/>
          <w:sz w:val="24"/>
          <w:szCs w:val="24"/>
        </w:rPr>
        <w:t xml:space="preserve"> </w:t>
      </w:r>
      <w:r w:rsidR="00A257B3" w:rsidRPr="00E740D0">
        <w:rPr>
          <w:rFonts w:ascii="Times New Roman" w:hAnsi="Times New Roman"/>
          <w:sz w:val="24"/>
          <w:szCs w:val="24"/>
        </w:rPr>
        <w:t xml:space="preserve">кредитного характера </w:t>
      </w:r>
      <w:r w:rsidRPr="00E740D0">
        <w:rPr>
          <w:rFonts w:ascii="Times New Roman" w:hAnsi="Times New Roman"/>
          <w:sz w:val="24"/>
          <w:szCs w:val="24"/>
        </w:rPr>
        <w:t>на год;</w:t>
      </w:r>
    </w:p>
    <w:p w:rsidR="00A9487F" w:rsidRPr="00E740D0" w:rsidRDefault="00A9487F" w:rsidP="00CD665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 xml:space="preserve">3) лимит условных обязательств </w:t>
      </w:r>
      <w:r w:rsidRPr="00E740D0">
        <w:rPr>
          <w:rFonts w:ascii="Times New Roman" w:hAnsi="Times New Roman"/>
          <w:b/>
          <w:sz w:val="24"/>
          <w:szCs w:val="24"/>
        </w:rPr>
        <w:t>на финансовую организацию</w:t>
      </w:r>
      <w:r w:rsidRPr="00E740D0">
        <w:rPr>
          <w:rFonts w:ascii="Times New Roman" w:hAnsi="Times New Roman"/>
          <w:sz w:val="24"/>
          <w:szCs w:val="24"/>
        </w:rPr>
        <w:t xml:space="preserve"> (совокупность финансовых организаций).</w:t>
      </w:r>
    </w:p>
    <w:p w:rsidR="00EC0A69" w:rsidRPr="00E740D0" w:rsidRDefault="000C7C9F" w:rsidP="000C7C9F">
      <w:pPr>
        <w:jc w:val="both"/>
        <w:rPr>
          <w:sz w:val="24"/>
          <w:szCs w:val="24"/>
        </w:rPr>
      </w:pPr>
      <w:r w:rsidRPr="00E740D0">
        <w:rPr>
          <w:sz w:val="24"/>
          <w:szCs w:val="24"/>
        </w:rPr>
        <w:lastRenderedPageBreak/>
        <w:t xml:space="preserve">         </w:t>
      </w:r>
      <w:r w:rsidR="00EC0A69" w:rsidRPr="00E740D0">
        <w:rPr>
          <w:sz w:val="24"/>
          <w:szCs w:val="24"/>
        </w:rPr>
        <w:t xml:space="preserve">4) лимиты </w:t>
      </w:r>
      <w:r w:rsidR="00EC0A69" w:rsidRPr="00E740D0">
        <w:rPr>
          <w:b/>
          <w:sz w:val="24"/>
          <w:szCs w:val="24"/>
        </w:rPr>
        <w:t>на отдельные категории</w:t>
      </w:r>
      <w:r w:rsidR="00EC0A69" w:rsidRPr="00E740D0">
        <w:rPr>
          <w:sz w:val="24"/>
          <w:szCs w:val="24"/>
        </w:rPr>
        <w:t xml:space="preserve"> субъектов МСП, физических лиц, применяющих </w:t>
      </w:r>
      <w:r w:rsidRPr="00E740D0">
        <w:rPr>
          <w:sz w:val="24"/>
          <w:szCs w:val="24"/>
        </w:rPr>
        <w:t xml:space="preserve">НПД, </w:t>
      </w:r>
      <w:r w:rsidR="00EC0A69" w:rsidRPr="00E740D0">
        <w:rPr>
          <w:sz w:val="24"/>
          <w:szCs w:val="24"/>
        </w:rPr>
        <w:t>организации инфраструктуры поддержки (в том числе группы связанных компаний);</w:t>
      </w:r>
    </w:p>
    <w:p w:rsidR="00A9487F" w:rsidRPr="00E740D0" w:rsidRDefault="000C7C9F" w:rsidP="00CD665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5</w:t>
      </w:r>
      <w:r w:rsidR="00A9487F" w:rsidRPr="00E740D0">
        <w:rPr>
          <w:rFonts w:ascii="Times New Roman" w:hAnsi="Times New Roman"/>
          <w:sz w:val="24"/>
          <w:szCs w:val="24"/>
        </w:rPr>
        <w:t xml:space="preserve">) лимиты на отдельные </w:t>
      </w:r>
      <w:r w:rsidR="00A9487F" w:rsidRPr="00E740D0">
        <w:rPr>
          <w:rFonts w:ascii="Times New Roman" w:hAnsi="Times New Roman"/>
          <w:b/>
          <w:sz w:val="24"/>
          <w:szCs w:val="24"/>
        </w:rPr>
        <w:t>виды обязательств</w:t>
      </w:r>
      <w:r w:rsidR="00A9487F" w:rsidRPr="00E740D0">
        <w:rPr>
          <w:rFonts w:ascii="Times New Roman" w:hAnsi="Times New Roman"/>
          <w:sz w:val="24"/>
          <w:szCs w:val="24"/>
        </w:rPr>
        <w:t>.</w:t>
      </w:r>
    </w:p>
    <w:p w:rsidR="00A9487F" w:rsidRPr="00E740D0" w:rsidRDefault="007B5801" w:rsidP="00CD6656">
      <w:pPr>
        <w:widowControl w:val="0"/>
        <w:autoSpaceDE w:val="0"/>
        <w:spacing w:line="240" w:lineRule="atLeast"/>
        <w:ind w:firstLine="567"/>
        <w:jc w:val="both"/>
        <w:rPr>
          <w:sz w:val="24"/>
          <w:szCs w:val="24"/>
        </w:rPr>
      </w:pPr>
      <w:r w:rsidRPr="00E740D0">
        <w:rPr>
          <w:sz w:val="24"/>
          <w:szCs w:val="24"/>
        </w:rPr>
        <w:t>2</w:t>
      </w:r>
      <w:r w:rsidR="007149DB" w:rsidRPr="00E740D0">
        <w:rPr>
          <w:sz w:val="24"/>
          <w:szCs w:val="24"/>
        </w:rPr>
        <w:t>.</w:t>
      </w:r>
      <w:r w:rsidR="004877E0" w:rsidRPr="00E740D0">
        <w:rPr>
          <w:sz w:val="24"/>
          <w:szCs w:val="24"/>
        </w:rPr>
        <w:t>2</w:t>
      </w:r>
      <w:r w:rsidR="007149DB" w:rsidRPr="00E740D0">
        <w:rPr>
          <w:sz w:val="24"/>
          <w:szCs w:val="24"/>
        </w:rPr>
        <w:t>. Размер</w:t>
      </w:r>
      <w:r w:rsidRPr="00E740D0">
        <w:rPr>
          <w:sz w:val="24"/>
          <w:szCs w:val="24"/>
        </w:rPr>
        <w:t>ы лимитов,</w:t>
      </w:r>
      <w:r w:rsidR="007149DB" w:rsidRPr="00E740D0">
        <w:rPr>
          <w:sz w:val="24"/>
          <w:szCs w:val="24"/>
        </w:rPr>
        <w:t xml:space="preserve"> поручительств и (или) независим</w:t>
      </w:r>
      <w:r w:rsidR="000139DB" w:rsidRPr="00E740D0">
        <w:rPr>
          <w:sz w:val="24"/>
          <w:szCs w:val="24"/>
        </w:rPr>
        <w:t>ых</w:t>
      </w:r>
      <w:r w:rsidR="007149DB" w:rsidRPr="00E740D0">
        <w:rPr>
          <w:sz w:val="24"/>
          <w:szCs w:val="24"/>
        </w:rPr>
        <w:t xml:space="preserve"> гаранти</w:t>
      </w:r>
      <w:r w:rsidR="000139DB" w:rsidRPr="00E740D0">
        <w:rPr>
          <w:sz w:val="24"/>
          <w:szCs w:val="24"/>
        </w:rPr>
        <w:t xml:space="preserve">й </w:t>
      </w:r>
      <w:r w:rsidR="007149DB" w:rsidRPr="00E740D0">
        <w:rPr>
          <w:sz w:val="24"/>
          <w:szCs w:val="24"/>
        </w:rPr>
        <w:t>выраж</w:t>
      </w:r>
      <w:r w:rsidRPr="00E740D0">
        <w:rPr>
          <w:sz w:val="24"/>
          <w:szCs w:val="24"/>
        </w:rPr>
        <w:t>аются</w:t>
      </w:r>
      <w:r w:rsidR="007149DB" w:rsidRPr="00E740D0">
        <w:rPr>
          <w:sz w:val="24"/>
          <w:szCs w:val="24"/>
        </w:rPr>
        <w:t xml:space="preserve"> в российских рублях.</w:t>
      </w:r>
    </w:p>
    <w:p w:rsidR="00D44B9A" w:rsidRPr="00E740D0" w:rsidRDefault="00CD6656" w:rsidP="00CD665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2.</w:t>
      </w:r>
      <w:r w:rsidR="004877E0" w:rsidRPr="00E740D0">
        <w:rPr>
          <w:rFonts w:ascii="Times New Roman" w:hAnsi="Times New Roman"/>
          <w:sz w:val="24"/>
          <w:szCs w:val="24"/>
        </w:rPr>
        <w:t>3</w:t>
      </w:r>
      <w:r w:rsidRPr="00E740D0">
        <w:rPr>
          <w:rFonts w:ascii="Times New Roman" w:hAnsi="Times New Roman"/>
          <w:sz w:val="24"/>
          <w:szCs w:val="24"/>
        </w:rPr>
        <w:t xml:space="preserve">. </w:t>
      </w:r>
      <w:r w:rsidR="00CC026F" w:rsidRPr="00E740D0">
        <w:rPr>
          <w:rFonts w:ascii="Times New Roman" w:hAnsi="Times New Roman"/>
          <w:sz w:val="24"/>
          <w:szCs w:val="24"/>
        </w:rPr>
        <w:t>Информация о размерах поручительств, планируемых к выдаче (предоставлению) РГО в следующем финансовом году, предоставляется в АО "Корпорация "МСП" с использованием автоматизированной информационной системы "Мониторинг МСП" (http://monitoring.corpmsp.ru) до 15 декабря текущего финансового года.</w:t>
      </w:r>
    </w:p>
    <w:p w:rsidR="00D44B9A" w:rsidRPr="00E740D0" w:rsidRDefault="00D44B9A" w:rsidP="00CD665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2.</w:t>
      </w:r>
      <w:r w:rsidR="004877E0" w:rsidRPr="00E740D0">
        <w:rPr>
          <w:rFonts w:ascii="Times New Roman" w:hAnsi="Times New Roman"/>
          <w:sz w:val="24"/>
          <w:szCs w:val="24"/>
        </w:rPr>
        <w:t>4</w:t>
      </w:r>
      <w:r w:rsidRPr="00E740D0">
        <w:rPr>
          <w:rFonts w:ascii="Times New Roman" w:hAnsi="Times New Roman"/>
          <w:sz w:val="24"/>
          <w:szCs w:val="24"/>
        </w:rPr>
        <w:t>. Размеры поручительств, планируемых к выдаче (предоставлению) Фондом в следующем финансовом году, размещаются на официальном сайте АО "Корпорация МСП" в сети "Интернет".</w:t>
      </w:r>
    </w:p>
    <w:p w:rsidR="00B142BC" w:rsidRPr="00E740D0" w:rsidRDefault="00B142BC" w:rsidP="00CD6656">
      <w:pPr>
        <w:widowControl w:val="0"/>
        <w:autoSpaceDE w:val="0"/>
        <w:spacing w:line="240" w:lineRule="atLeast"/>
        <w:ind w:firstLine="567"/>
        <w:jc w:val="both"/>
        <w:rPr>
          <w:sz w:val="24"/>
          <w:szCs w:val="24"/>
        </w:rPr>
      </w:pPr>
    </w:p>
    <w:p w:rsidR="00C009E2" w:rsidRPr="00E740D0" w:rsidRDefault="00CD6656" w:rsidP="00CD6656">
      <w:pPr>
        <w:widowControl w:val="0"/>
        <w:autoSpaceDE w:val="0"/>
        <w:spacing w:line="240" w:lineRule="atLeast"/>
        <w:ind w:firstLine="567"/>
        <w:jc w:val="center"/>
        <w:rPr>
          <w:bCs/>
          <w:sz w:val="24"/>
          <w:szCs w:val="24"/>
        </w:rPr>
      </w:pPr>
      <w:r w:rsidRPr="00E740D0">
        <w:rPr>
          <w:bCs/>
          <w:sz w:val="24"/>
          <w:szCs w:val="24"/>
        </w:rPr>
        <w:t>3</w:t>
      </w:r>
      <w:r w:rsidR="00C009E2" w:rsidRPr="00E740D0">
        <w:rPr>
          <w:bCs/>
          <w:sz w:val="24"/>
          <w:szCs w:val="24"/>
        </w:rPr>
        <w:t>. РАСЧЕТ ОБ</w:t>
      </w:r>
      <w:r w:rsidR="00B31D4E" w:rsidRPr="00E740D0">
        <w:rPr>
          <w:bCs/>
          <w:sz w:val="24"/>
          <w:szCs w:val="24"/>
        </w:rPr>
        <w:t>ЩЕГО ОПЕРАЦИОННОГО ЛИМИТА ФОНДА</w:t>
      </w:r>
    </w:p>
    <w:p w:rsidR="000828A7" w:rsidRPr="00E740D0" w:rsidRDefault="000828A7" w:rsidP="00CD6656">
      <w:pPr>
        <w:ind w:firstLine="567"/>
        <w:jc w:val="both"/>
        <w:rPr>
          <w:sz w:val="24"/>
          <w:szCs w:val="24"/>
        </w:rPr>
      </w:pPr>
    </w:p>
    <w:p w:rsidR="00C009E2" w:rsidRPr="00E740D0" w:rsidRDefault="00CD6656" w:rsidP="00CD6656">
      <w:pPr>
        <w:ind w:firstLine="567"/>
        <w:jc w:val="both"/>
        <w:rPr>
          <w:sz w:val="24"/>
          <w:szCs w:val="24"/>
        </w:rPr>
      </w:pPr>
      <w:r w:rsidRPr="00E740D0">
        <w:rPr>
          <w:sz w:val="24"/>
          <w:szCs w:val="24"/>
        </w:rPr>
        <w:t xml:space="preserve">3.1. </w:t>
      </w:r>
      <w:r w:rsidR="00DA1D1C" w:rsidRPr="00E740D0">
        <w:rPr>
          <w:sz w:val="24"/>
          <w:szCs w:val="24"/>
        </w:rPr>
        <w:t>Размер поручительств Фонда, планируемых к выдаче в следующем финансовом году, устанавливается исходя из гарантийного капитала, действующего портфеля поручительств и операционного лимита на вновь принятые условные обязательства кредитного характера на год (далее - операционный лимит на вновь принятые условные обязательства на год) с целью определения макс</w:t>
      </w:r>
      <w:r w:rsidR="00CC026F" w:rsidRPr="00E740D0">
        <w:rPr>
          <w:sz w:val="24"/>
          <w:szCs w:val="24"/>
        </w:rPr>
        <w:t>имального размера поручительств</w:t>
      </w:r>
      <w:r w:rsidR="00DA1D1C" w:rsidRPr="00E740D0">
        <w:rPr>
          <w:sz w:val="24"/>
          <w:szCs w:val="24"/>
        </w:rPr>
        <w:t xml:space="preserve">, которые могут быть предоставлены </w:t>
      </w:r>
      <w:r w:rsidR="00BD55FB" w:rsidRPr="00E740D0">
        <w:rPr>
          <w:sz w:val="24"/>
          <w:szCs w:val="24"/>
        </w:rPr>
        <w:t>Фондом</w:t>
      </w:r>
      <w:r w:rsidR="00DA1D1C" w:rsidRPr="00E740D0">
        <w:rPr>
          <w:sz w:val="24"/>
          <w:szCs w:val="24"/>
        </w:rPr>
        <w:t xml:space="preserve"> по обязательствам субъектов МСП</w:t>
      </w:r>
      <w:r w:rsidR="00CC026F" w:rsidRPr="00E740D0">
        <w:rPr>
          <w:sz w:val="24"/>
          <w:szCs w:val="24"/>
        </w:rPr>
        <w:t xml:space="preserve">, физических лиц, применяющих НПД, </w:t>
      </w:r>
      <w:r w:rsidR="00DA1D1C" w:rsidRPr="00E740D0">
        <w:rPr>
          <w:sz w:val="24"/>
          <w:szCs w:val="24"/>
        </w:rPr>
        <w:t>и организаций инфраструктуры поддержки в следующем финансовом году.</w:t>
      </w:r>
    </w:p>
    <w:p w:rsidR="00A9487F" w:rsidRPr="00E740D0" w:rsidRDefault="00A9487F" w:rsidP="00CD665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При этом размер действующих поручительств и (или) независимых гарантий Фонда должен превышать ее гарантийный капитал не менее чем в 1,5 (полтора) раза.</w:t>
      </w:r>
    </w:p>
    <w:p w:rsidR="00A9487F" w:rsidRPr="00E740D0" w:rsidRDefault="00CD6656" w:rsidP="00A257B3">
      <w:pPr>
        <w:widowControl w:val="0"/>
        <w:autoSpaceDE w:val="0"/>
        <w:spacing w:line="240" w:lineRule="atLeast"/>
        <w:ind w:firstLine="567"/>
        <w:jc w:val="both"/>
        <w:rPr>
          <w:sz w:val="24"/>
          <w:szCs w:val="24"/>
        </w:rPr>
      </w:pPr>
      <w:r w:rsidRPr="00E740D0">
        <w:rPr>
          <w:sz w:val="24"/>
          <w:szCs w:val="24"/>
        </w:rPr>
        <w:t>3.2.</w:t>
      </w:r>
      <w:r w:rsidR="00A257B3" w:rsidRPr="00E740D0">
        <w:rPr>
          <w:sz w:val="24"/>
          <w:szCs w:val="24"/>
        </w:rPr>
        <w:t xml:space="preserve"> </w:t>
      </w:r>
      <w:r w:rsidR="00A9487F" w:rsidRPr="00E740D0">
        <w:rPr>
          <w:sz w:val="24"/>
          <w:szCs w:val="24"/>
        </w:rPr>
        <w:t>Расчет общего</w:t>
      </w:r>
      <w:r w:rsidR="0035070B" w:rsidRPr="00E740D0">
        <w:rPr>
          <w:sz w:val="24"/>
          <w:szCs w:val="24"/>
        </w:rPr>
        <w:t xml:space="preserve"> операционного</w:t>
      </w:r>
      <w:r w:rsidR="00A9487F" w:rsidRPr="00E740D0">
        <w:rPr>
          <w:sz w:val="24"/>
          <w:szCs w:val="24"/>
        </w:rPr>
        <w:t xml:space="preserve"> лимита Фонда осуществляется</w:t>
      </w:r>
      <w:r w:rsidR="004877E0" w:rsidRPr="00E740D0">
        <w:rPr>
          <w:sz w:val="24"/>
          <w:szCs w:val="24"/>
        </w:rPr>
        <w:t xml:space="preserve"> ежемесячно на утро первого числа каждого месяца</w:t>
      </w:r>
      <w:r w:rsidR="00A9487F" w:rsidRPr="00E740D0">
        <w:rPr>
          <w:sz w:val="24"/>
          <w:szCs w:val="24"/>
        </w:rPr>
        <w:t>.</w:t>
      </w:r>
    </w:p>
    <w:p w:rsidR="00A9487F" w:rsidRPr="00E740D0" w:rsidRDefault="00A257B3" w:rsidP="00CD6656">
      <w:pPr>
        <w:ind w:firstLine="567"/>
        <w:jc w:val="both"/>
        <w:rPr>
          <w:sz w:val="24"/>
          <w:szCs w:val="24"/>
        </w:rPr>
      </w:pPr>
      <w:r w:rsidRPr="00E740D0">
        <w:rPr>
          <w:sz w:val="24"/>
          <w:szCs w:val="24"/>
        </w:rPr>
        <w:t>3.</w:t>
      </w:r>
      <w:r w:rsidR="004877E0" w:rsidRPr="00E740D0">
        <w:rPr>
          <w:sz w:val="24"/>
          <w:szCs w:val="24"/>
        </w:rPr>
        <w:t>3</w:t>
      </w:r>
      <w:r w:rsidR="00CD6656" w:rsidRPr="00E740D0">
        <w:rPr>
          <w:sz w:val="24"/>
          <w:szCs w:val="24"/>
        </w:rPr>
        <w:t>.</w:t>
      </w:r>
      <w:r w:rsidR="006F01A3" w:rsidRPr="00E740D0">
        <w:rPr>
          <w:sz w:val="24"/>
          <w:szCs w:val="24"/>
        </w:rPr>
        <w:t xml:space="preserve"> Под общим операционным лимитом Фонда понимается сумма портфеля действующих поручительств</w:t>
      </w:r>
      <w:r w:rsidR="00DE3D9D" w:rsidRPr="00E740D0">
        <w:rPr>
          <w:sz w:val="24"/>
          <w:szCs w:val="24"/>
        </w:rPr>
        <w:t>, выданных до 01 января отчетного года,</w:t>
      </w:r>
      <w:r w:rsidR="006F01A3" w:rsidRPr="00E740D0">
        <w:rPr>
          <w:sz w:val="24"/>
          <w:szCs w:val="24"/>
        </w:rPr>
        <w:t xml:space="preserve"> и операционного лимита на вновь принятые условные обязательства на</w:t>
      </w:r>
      <w:r w:rsidR="00DE3D9D" w:rsidRPr="00E740D0">
        <w:rPr>
          <w:sz w:val="24"/>
          <w:szCs w:val="24"/>
        </w:rPr>
        <w:t xml:space="preserve"> </w:t>
      </w:r>
      <w:r w:rsidR="006F01A3" w:rsidRPr="00E740D0">
        <w:rPr>
          <w:sz w:val="24"/>
          <w:szCs w:val="24"/>
        </w:rPr>
        <w:t>год, то есть максимальный объем поручительств, которые могут быть предоставлены Фондом в обеспечение обязательств субъектов МСП</w:t>
      </w:r>
      <w:r w:rsidR="00A835C9" w:rsidRPr="00E740D0">
        <w:rPr>
          <w:sz w:val="24"/>
          <w:szCs w:val="24"/>
        </w:rPr>
        <w:t>, физических лиц, применяющих НПД,</w:t>
      </w:r>
      <w:r w:rsidR="006F01A3" w:rsidRPr="00E740D0">
        <w:rPr>
          <w:sz w:val="24"/>
          <w:szCs w:val="24"/>
        </w:rPr>
        <w:t xml:space="preserve"> и организаций инфраструктуры поддержки по договорам с финансовыми организациями.</w:t>
      </w:r>
    </w:p>
    <w:p w:rsidR="0035070B" w:rsidRPr="00E740D0" w:rsidRDefault="0035070B" w:rsidP="0035070B">
      <w:pPr>
        <w:suppressAutoHyphens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E740D0">
        <w:rPr>
          <w:sz w:val="24"/>
          <w:szCs w:val="24"/>
          <w:lang w:eastAsia="ru-RU"/>
        </w:rPr>
        <w:t>3.</w:t>
      </w:r>
      <w:r w:rsidR="00DE3D9D" w:rsidRPr="00E740D0">
        <w:rPr>
          <w:sz w:val="24"/>
          <w:szCs w:val="24"/>
          <w:lang w:eastAsia="ru-RU"/>
        </w:rPr>
        <w:t>4</w:t>
      </w:r>
      <w:r w:rsidRPr="00E740D0">
        <w:rPr>
          <w:sz w:val="24"/>
          <w:szCs w:val="24"/>
          <w:lang w:eastAsia="ru-RU"/>
        </w:rPr>
        <w:t xml:space="preserve">. Размер общего </w:t>
      </w:r>
      <w:r w:rsidRPr="00E740D0">
        <w:rPr>
          <w:sz w:val="24"/>
          <w:szCs w:val="24"/>
        </w:rPr>
        <w:t>операционного лимита Фонда</w:t>
      </w:r>
      <w:r w:rsidRPr="00E740D0">
        <w:rPr>
          <w:sz w:val="24"/>
          <w:szCs w:val="24"/>
          <w:lang w:eastAsia="ru-RU"/>
        </w:rPr>
        <w:t xml:space="preserve"> у</w:t>
      </w:r>
      <w:r w:rsidR="006F01A3" w:rsidRPr="00E740D0">
        <w:rPr>
          <w:sz w:val="24"/>
          <w:szCs w:val="24"/>
          <w:lang w:eastAsia="ru-RU"/>
        </w:rPr>
        <w:t>тверждается</w:t>
      </w:r>
      <w:r w:rsidRPr="00E740D0">
        <w:rPr>
          <w:sz w:val="24"/>
          <w:szCs w:val="24"/>
          <w:lang w:eastAsia="ru-RU"/>
        </w:rPr>
        <w:t xml:space="preserve"> </w:t>
      </w:r>
      <w:r w:rsidR="00DE3D9D" w:rsidRPr="00E740D0">
        <w:rPr>
          <w:sz w:val="24"/>
          <w:szCs w:val="24"/>
          <w:lang w:eastAsia="ru-RU"/>
        </w:rPr>
        <w:t>Директор</w:t>
      </w:r>
      <w:r w:rsidR="00397F76" w:rsidRPr="00E740D0">
        <w:rPr>
          <w:sz w:val="24"/>
          <w:szCs w:val="24"/>
          <w:lang w:eastAsia="ru-RU"/>
        </w:rPr>
        <w:t>ом</w:t>
      </w:r>
      <w:r w:rsidRPr="00E740D0">
        <w:rPr>
          <w:sz w:val="24"/>
          <w:szCs w:val="24"/>
          <w:lang w:eastAsia="ru-RU"/>
        </w:rPr>
        <w:t xml:space="preserve"> Фонда.</w:t>
      </w:r>
    </w:p>
    <w:p w:rsidR="000139DB" w:rsidRPr="00E740D0" w:rsidRDefault="000139DB" w:rsidP="0035070B">
      <w:pPr>
        <w:suppressAutoHyphens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E740D0">
        <w:rPr>
          <w:sz w:val="24"/>
          <w:szCs w:val="24"/>
          <w:lang w:eastAsia="ru-RU"/>
        </w:rPr>
        <w:t>3.</w:t>
      </w:r>
      <w:r w:rsidR="00DE3D9D" w:rsidRPr="00E740D0">
        <w:rPr>
          <w:sz w:val="24"/>
          <w:szCs w:val="24"/>
          <w:lang w:eastAsia="ru-RU"/>
        </w:rPr>
        <w:t>5</w:t>
      </w:r>
      <w:r w:rsidRPr="00E740D0">
        <w:rPr>
          <w:sz w:val="24"/>
          <w:szCs w:val="24"/>
          <w:lang w:eastAsia="ru-RU"/>
        </w:rPr>
        <w:t xml:space="preserve">. Расчет общего </w:t>
      </w:r>
      <w:r w:rsidRPr="00E740D0">
        <w:rPr>
          <w:sz w:val="24"/>
          <w:szCs w:val="24"/>
        </w:rPr>
        <w:t>операционного лимита Фонда производиться по формуле, приведенной в приложении №3 к настоящему Порядку.</w:t>
      </w:r>
    </w:p>
    <w:p w:rsidR="003D33D7" w:rsidRPr="00E740D0" w:rsidRDefault="003D33D7" w:rsidP="00CD6656">
      <w:pPr>
        <w:widowControl w:val="0"/>
        <w:autoSpaceDE w:val="0"/>
        <w:spacing w:line="240" w:lineRule="atLeast"/>
        <w:ind w:firstLine="567"/>
        <w:jc w:val="center"/>
        <w:rPr>
          <w:bCs/>
          <w:sz w:val="24"/>
          <w:szCs w:val="24"/>
        </w:rPr>
      </w:pPr>
    </w:p>
    <w:p w:rsidR="00C009E2" w:rsidRPr="00E740D0" w:rsidRDefault="00CD6656" w:rsidP="00CD6656">
      <w:pPr>
        <w:widowControl w:val="0"/>
        <w:autoSpaceDE w:val="0"/>
        <w:spacing w:line="240" w:lineRule="atLeast"/>
        <w:ind w:firstLine="567"/>
        <w:jc w:val="center"/>
        <w:rPr>
          <w:bCs/>
          <w:sz w:val="24"/>
          <w:szCs w:val="24"/>
        </w:rPr>
      </w:pPr>
      <w:r w:rsidRPr="00E740D0">
        <w:rPr>
          <w:bCs/>
          <w:sz w:val="24"/>
          <w:szCs w:val="24"/>
        </w:rPr>
        <w:t>4</w:t>
      </w:r>
      <w:r w:rsidR="00B142BC" w:rsidRPr="00E740D0">
        <w:rPr>
          <w:bCs/>
          <w:sz w:val="24"/>
          <w:szCs w:val="24"/>
        </w:rPr>
        <w:t>. РАСЧЕТ О</w:t>
      </w:r>
      <w:r w:rsidR="002D466E" w:rsidRPr="00E740D0">
        <w:rPr>
          <w:bCs/>
          <w:sz w:val="24"/>
          <w:szCs w:val="24"/>
        </w:rPr>
        <w:t>ПЕРАЦИОННОГО</w:t>
      </w:r>
      <w:r w:rsidR="00B142BC" w:rsidRPr="00E740D0">
        <w:rPr>
          <w:bCs/>
          <w:sz w:val="24"/>
          <w:szCs w:val="24"/>
        </w:rPr>
        <w:t xml:space="preserve"> ЛИМИТА </w:t>
      </w:r>
      <w:r w:rsidR="00C009E2" w:rsidRPr="00E740D0">
        <w:rPr>
          <w:bCs/>
          <w:sz w:val="24"/>
          <w:szCs w:val="24"/>
        </w:rPr>
        <w:t xml:space="preserve"> </w:t>
      </w:r>
    </w:p>
    <w:p w:rsidR="00B142BC" w:rsidRPr="00E740D0" w:rsidRDefault="00C009E2" w:rsidP="00CD6656">
      <w:pPr>
        <w:widowControl w:val="0"/>
        <w:autoSpaceDE w:val="0"/>
        <w:spacing w:line="240" w:lineRule="atLeast"/>
        <w:ind w:firstLine="567"/>
        <w:jc w:val="center"/>
        <w:rPr>
          <w:bCs/>
          <w:sz w:val="24"/>
          <w:szCs w:val="24"/>
        </w:rPr>
      </w:pPr>
      <w:r w:rsidRPr="00E740D0">
        <w:rPr>
          <w:bCs/>
          <w:sz w:val="24"/>
          <w:szCs w:val="24"/>
        </w:rPr>
        <w:t>НА ВНОВЬ ПРИНЯТЫЕ УСЛОВНЫЕ ОБЯЗАТЕЛЬСТВА</w:t>
      </w:r>
      <w:r w:rsidR="00A257B3" w:rsidRPr="00E740D0">
        <w:rPr>
          <w:bCs/>
          <w:sz w:val="24"/>
          <w:szCs w:val="24"/>
        </w:rPr>
        <w:t xml:space="preserve"> </w:t>
      </w:r>
      <w:r w:rsidR="00CD6656" w:rsidRPr="00E740D0">
        <w:rPr>
          <w:bCs/>
          <w:sz w:val="24"/>
          <w:szCs w:val="24"/>
        </w:rPr>
        <w:t>НА ГОД</w:t>
      </w:r>
    </w:p>
    <w:p w:rsidR="00B142BC" w:rsidRPr="00E740D0" w:rsidRDefault="00B142BC" w:rsidP="00CD6656">
      <w:pPr>
        <w:widowControl w:val="0"/>
        <w:autoSpaceDE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:rsidR="00CD6656" w:rsidRPr="00E740D0" w:rsidRDefault="00CD6656" w:rsidP="00CD6656">
      <w:pPr>
        <w:ind w:firstLine="567"/>
        <w:jc w:val="both"/>
        <w:rPr>
          <w:sz w:val="24"/>
          <w:szCs w:val="24"/>
        </w:rPr>
      </w:pPr>
      <w:r w:rsidRPr="00E740D0">
        <w:rPr>
          <w:sz w:val="24"/>
          <w:szCs w:val="24"/>
        </w:rPr>
        <w:t>4.1. Операционный лимит на вновь принятые условные обязательства на определенный период</w:t>
      </w:r>
      <w:r w:rsidR="00397F76" w:rsidRPr="00E740D0">
        <w:rPr>
          <w:sz w:val="24"/>
          <w:szCs w:val="24"/>
        </w:rPr>
        <w:t xml:space="preserve"> </w:t>
      </w:r>
      <w:r w:rsidR="001B74DC" w:rsidRPr="00E740D0">
        <w:rPr>
          <w:sz w:val="24"/>
          <w:szCs w:val="24"/>
        </w:rPr>
        <w:t>(</w:t>
      </w:r>
      <w:r w:rsidR="00397F76" w:rsidRPr="00E740D0">
        <w:rPr>
          <w:sz w:val="24"/>
          <w:szCs w:val="24"/>
        </w:rPr>
        <w:t>отчетный год</w:t>
      </w:r>
      <w:r w:rsidR="001B74DC" w:rsidRPr="00E740D0">
        <w:rPr>
          <w:sz w:val="24"/>
          <w:szCs w:val="24"/>
        </w:rPr>
        <w:t>)</w:t>
      </w:r>
      <w:r w:rsidRPr="00E740D0">
        <w:rPr>
          <w:sz w:val="24"/>
          <w:szCs w:val="24"/>
        </w:rPr>
        <w:t xml:space="preserve"> у</w:t>
      </w:r>
      <w:r w:rsidR="001B74DC" w:rsidRPr="00E740D0">
        <w:rPr>
          <w:sz w:val="24"/>
          <w:szCs w:val="24"/>
        </w:rPr>
        <w:t>тверждается</w:t>
      </w:r>
      <w:r w:rsidRPr="00E740D0">
        <w:rPr>
          <w:sz w:val="24"/>
          <w:szCs w:val="24"/>
        </w:rPr>
        <w:t xml:space="preserve"> </w:t>
      </w:r>
      <w:r w:rsidR="001B74DC" w:rsidRPr="00E740D0">
        <w:rPr>
          <w:sz w:val="24"/>
          <w:szCs w:val="24"/>
        </w:rPr>
        <w:t>Директором</w:t>
      </w:r>
      <w:r w:rsidRPr="00E740D0">
        <w:rPr>
          <w:sz w:val="24"/>
          <w:szCs w:val="24"/>
        </w:rPr>
        <w:t xml:space="preserve"> Фонда с учетом непревышения уровня ожидаемых выплат по поручительствам, предоставленным в определенном периоде, над доходом, получаемым от деятельности Фонда</w:t>
      </w:r>
      <w:r w:rsidR="009676B4" w:rsidRPr="00E740D0">
        <w:rPr>
          <w:sz w:val="24"/>
          <w:szCs w:val="24"/>
        </w:rPr>
        <w:t xml:space="preserve"> в качестве РГО</w:t>
      </w:r>
      <w:r w:rsidRPr="00E740D0">
        <w:rPr>
          <w:sz w:val="24"/>
          <w:szCs w:val="24"/>
        </w:rPr>
        <w:t xml:space="preserve"> за аналогичный период.</w:t>
      </w:r>
    </w:p>
    <w:p w:rsidR="009676B4" w:rsidRPr="00E740D0" w:rsidRDefault="009676B4" w:rsidP="009676B4">
      <w:pPr>
        <w:widowControl w:val="0"/>
        <w:autoSpaceDE w:val="0"/>
        <w:spacing w:line="240" w:lineRule="atLeast"/>
        <w:ind w:firstLine="567"/>
        <w:jc w:val="both"/>
        <w:rPr>
          <w:bCs/>
          <w:sz w:val="24"/>
          <w:szCs w:val="24"/>
        </w:rPr>
      </w:pPr>
      <w:r w:rsidRPr="00E740D0">
        <w:rPr>
          <w:sz w:val="24"/>
          <w:szCs w:val="24"/>
        </w:rPr>
        <w:t>4</w:t>
      </w:r>
      <w:r w:rsidR="00A62303" w:rsidRPr="00E740D0">
        <w:rPr>
          <w:sz w:val="24"/>
          <w:szCs w:val="24"/>
        </w:rPr>
        <w:t xml:space="preserve">.2. </w:t>
      </w:r>
      <w:r w:rsidRPr="00E740D0">
        <w:rPr>
          <w:bCs/>
          <w:sz w:val="24"/>
          <w:szCs w:val="24"/>
        </w:rPr>
        <w:t>Операционный лимит на вновь принятые условные обязательства на год рассчитывается исходя из:</w:t>
      </w:r>
    </w:p>
    <w:p w:rsidR="009676B4" w:rsidRPr="00E740D0" w:rsidRDefault="009676B4" w:rsidP="009676B4">
      <w:pPr>
        <w:widowControl w:val="0"/>
        <w:autoSpaceDE w:val="0"/>
        <w:spacing w:line="240" w:lineRule="atLeast"/>
        <w:ind w:firstLine="567"/>
        <w:jc w:val="both"/>
        <w:rPr>
          <w:bCs/>
          <w:sz w:val="24"/>
          <w:szCs w:val="24"/>
        </w:rPr>
      </w:pPr>
      <w:r w:rsidRPr="00E740D0">
        <w:rPr>
          <w:bCs/>
          <w:sz w:val="24"/>
          <w:szCs w:val="24"/>
        </w:rPr>
        <w:t>1) прироста капитала с начала деятельности Фонда (в случае наличия);</w:t>
      </w:r>
    </w:p>
    <w:p w:rsidR="009676B4" w:rsidRPr="00E740D0" w:rsidRDefault="009676B4" w:rsidP="009676B4">
      <w:pPr>
        <w:widowControl w:val="0"/>
        <w:autoSpaceDE w:val="0"/>
        <w:spacing w:line="240" w:lineRule="atLeast"/>
        <w:ind w:firstLine="567"/>
        <w:jc w:val="both"/>
        <w:rPr>
          <w:bCs/>
          <w:sz w:val="24"/>
          <w:szCs w:val="24"/>
        </w:rPr>
      </w:pPr>
      <w:r w:rsidRPr="00E740D0">
        <w:rPr>
          <w:bCs/>
          <w:sz w:val="24"/>
          <w:szCs w:val="24"/>
        </w:rPr>
        <w:t>2) уровня ожидаемых потерь по вновь принятым обязательствам;</w:t>
      </w:r>
    </w:p>
    <w:p w:rsidR="009676B4" w:rsidRPr="00E740D0" w:rsidRDefault="009676B4" w:rsidP="009676B4">
      <w:pPr>
        <w:widowControl w:val="0"/>
        <w:autoSpaceDE w:val="0"/>
        <w:spacing w:line="240" w:lineRule="atLeast"/>
        <w:ind w:firstLine="567"/>
        <w:jc w:val="both"/>
        <w:rPr>
          <w:bCs/>
          <w:sz w:val="24"/>
          <w:szCs w:val="24"/>
        </w:rPr>
      </w:pPr>
      <w:r w:rsidRPr="00E740D0">
        <w:rPr>
          <w:bCs/>
          <w:sz w:val="24"/>
          <w:szCs w:val="24"/>
        </w:rPr>
        <w:t>3) уровня ожидаемых выплат по действующим обязательствам;</w:t>
      </w:r>
    </w:p>
    <w:p w:rsidR="009676B4" w:rsidRPr="00E740D0" w:rsidRDefault="009676B4" w:rsidP="009676B4">
      <w:pPr>
        <w:widowControl w:val="0"/>
        <w:autoSpaceDE w:val="0"/>
        <w:spacing w:line="240" w:lineRule="atLeast"/>
        <w:ind w:firstLine="567"/>
        <w:jc w:val="both"/>
        <w:rPr>
          <w:bCs/>
          <w:sz w:val="24"/>
          <w:szCs w:val="24"/>
        </w:rPr>
      </w:pPr>
      <w:r w:rsidRPr="00E740D0">
        <w:rPr>
          <w:bCs/>
          <w:sz w:val="24"/>
          <w:szCs w:val="24"/>
        </w:rPr>
        <w:t>4) доходов на следующий финансовый год от размещения гарантийного капитала и доходов от предоставления поручительств;</w:t>
      </w:r>
    </w:p>
    <w:p w:rsidR="009676B4" w:rsidRPr="00E740D0" w:rsidRDefault="009676B4" w:rsidP="009676B4">
      <w:pPr>
        <w:widowControl w:val="0"/>
        <w:autoSpaceDE w:val="0"/>
        <w:spacing w:line="240" w:lineRule="atLeast"/>
        <w:ind w:firstLine="567"/>
        <w:jc w:val="both"/>
        <w:rPr>
          <w:bCs/>
          <w:sz w:val="24"/>
          <w:szCs w:val="24"/>
        </w:rPr>
      </w:pPr>
      <w:r w:rsidRPr="00E740D0">
        <w:rPr>
          <w:bCs/>
          <w:sz w:val="24"/>
          <w:szCs w:val="24"/>
        </w:rPr>
        <w:t xml:space="preserve">5) планируемых операционных расходов в следующем финансовом году (включая </w:t>
      </w:r>
      <w:r w:rsidRPr="00E740D0">
        <w:rPr>
          <w:bCs/>
          <w:sz w:val="24"/>
          <w:szCs w:val="24"/>
        </w:rPr>
        <w:lastRenderedPageBreak/>
        <w:t>налоговые выплаты).</w:t>
      </w:r>
    </w:p>
    <w:p w:rsidR="000139DB" w:rsidRPr="00E740D0" w:rsidRDefault="000139DB" w:rsidP="000139DB">
      <w:pPr>
        <w:widowControl w:val="0"/>
        <w:autoSpaceDE w:val="0"/>
        <w:spacing w:line="240" w:lineRule="atLeast"/>
        <w:ind w:firstLine="567"/>
        <w:jc w:val="both"/>
        <w:rPr>
          <w:bCs/>
          <w:sz w:val="24"/>
          <w:szCs w:val="24"/>
        </w:rPr>
      </w:pPr>
      <w:r w:rsidRPr="00E740D0">
        <w:rPr>
          <w:bCs/>
          <w:sz w:val="24"/>
          <w:szCs w:val="24"/>
        </w:rPr>
        <w:t>Результаты от операционной и финансовой деятельности Фонда в качестве РГО за год рассчитываются согласно приложению №1 к настоящему Порядку.</w:t>
      </w:r>
    </w:p>
    <w:p w:rsidR="009676B4" w:rsidRPr="00E740D0" w:rsidRDefault="009676B4" w:rsidP="009676B4">
      <w:pPr>
        <w:widowControl w:val="0"/>
        <w:autoSpaceDE w:val="0"/>
        <w:spacing w:line="240" w:lineRule="atLeast"/>
        <w:ind w:firstLine="567"/>
        <w:jc w:val="both"/>
        <w:rPr>
          <w:bCs/>
          <w:sz w:val="24"/>
          <w:szCs w:val="24"/>
        </w:rPr>
      </w:pPr>
      <w:r w:rsidRPr="00E740D0">
        <w:rPr>
          <w:bCs/>
          <w:sz w:val="24"/>
          <w:szCs w:val="24"/>
        </w:rPr>
        <w:t>4.3. Операционный лимит на вновь принятые условные обязательства на год рассчитывается с целью определения максимально допустимого риска условных обязательств Фонда по обязательствам субъектов МСП</w:t>
      </w:r>
      <w:r w:rsidR="00A835C9" w:rsidRPr="00E740D0">
        <w:rPr>
          <w:bCs/>
          <w:sz w:val="24"/>
          <w:szCs w:val="24"/>
        </w:rPr>
        <w:t>, физических лиц, применяющих НПД,</w:t>
      </w:r>
      <w:r w:rsidRPr="00E740D0">
        <w:rPr>
          <w:bCs/>
          <w:sz w:val="24"/>
          <w:szCs w:val="24"/>
        </w:rPr>
        <w:t xml:space="preserve"> и организаций инфраструктуры поддержки в </w:t>
      </w:r>
      <w:r w:rsidR="00397F76" w:rsidRPr="00E740D0">
        <w:rPr>
          <w:bCs/>
          <w:sz w:val="24"/>
          <w:szCs w:val="24"/>
        </w:rPr>
        <w:t>отчетном финансовом</w:t>
      </w:r>
      <w:r w:rsidRPr="00E740D0">
        <w:rPr>
          <w:bCs/>
          <w:sz w:val="24"/>
          <w:szCs w:val="24"/>
        </w:rPr>
        <w:t xml:space="preserve"> году.</w:t>
      </w:r>
    </w:p>
    <w:p w:rsidR="006B1BC1" w:rsidRPr="00E740D0" w:rsidRDefault="009676B4" w:rsidP="00CD665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 xml:space="preserve">4.4. </w:t>
      </w:r>
      <w:r w:rsidR="006B1BC1" w:rsidRPr="00E740D0">
        <w:rPr>
          <w:rFonts w:ascii="Times New Roman" w:hAnsi="Times New Roman"/>
          <w:sz w:val="24"/>
          <w:szCs w:val="24"/>
        </w:rPr>
        <w:t xml:space="preserve">В целях подсчета операционного лимита на вновь принятые условные обязательства на год </w:t>
      </w:r>
      <w:r w:rsidR="00306BE1" w:rsidRPr="00E740D0">
        <w:rPr>
          <w:rFonts w:ascii="Times New Roman" w:hAnsi="Times New Roman"/>
          <w:sz w:val="24"/>
          <w:szCs w:val="24"/>
        </w:rPr>
        <w:t>Фонд</w:t>
      </w:r>
      <w:r w:rsidR="006B1BC1" w:rsidRPr="00E740D0">
        <w:rPr>
          <w:rFonts w:ascii="Times New Roman" w:hAnsi="Times New Roman"/>
          <w:sz w:val="24"/>
          <w:szCs w:val="24"/>
        </w:rPr>
        <w:t xml:space="preserve"> планирует показатели, установленные </w:t>
      </w:r>
      <w:hyperlink w:anchor="P104" w:history="1">
        <w:r w:rsidR="006B1BC1" w:rsidRPr="00E740D0">
          <w:rPr>
            <w:rFonts w:ascii="Times New Roman" w:hAnsi="Times New Roman"/>
            <w:sz w:val="24"/>
            <w:szCs w:val="24"/>
          </w:rPr>
          <w:t>подпунктами 1</w:t>
        </w:r>
      </w:hyperlink>
      <w:r w:rsidR="006B1BC1" w:rsidRPr="00E740D0">
        <w:rPr>
          <w:rFonts w:ascii="Times New Roman" w:hAnsi="Times New Roman"/>
          <w:sz w:val="24"/>
          <w:szCs w:val="24"/>
        </w:rPr>
        <w:t xml:space="preserve"> - </w:t>
      </w:r>
      <w:hyperlink w:anchor="P108" w:history="1">
        <w:r w:rsidR="006B1BC1" w:rsidRPr="00E740D0">
          <w:rPr>
            <w:rFonts w:ascii="Times New Roman" w:hAnsi="Times New Roman"/>
            <w:sz w:val="24"/>
            <w:szCs w:val="24"/>
          </w:rPr>
          <w:t xml:space="preserve">5 пункта </w:t>
        </w:r>
        <w:r w:rsidRPr="00E740D0">
          <w:rPr>
            <w:rFonts w:ascii="Times New Roman" w:hAnsi="Times New Roman"/>
            <w:sz w:val="24"/>
            <w:szCs w:val="24"/>
          </w:rPr>
          <w:t>4</w:t>
        </w:r>
        <w:r w:rsidR="006B1BC1" w:rsidRPr="00E740D0">
          <w:rPr>
            <w:rFonts w:ascii="Times New Roman" w:hAnsi="Times New Roman"/>
            <w:sz w:val="24"/>
            <w:szCs w:val="24"/>
          </w:rPr>
          <w:t>.</w:t>
        </w:r>
      </w:hyperlink>
      <w:r w:rsidR="00A62303" w:rsidRPr="00E740D0">
        <w:rPr>
          <w:rFonts w:ascii="Times New Roman" w:hAnsi="Times New Roman"/>
          <w:sz w:val="24"/>
          <w:szCs w:val="24"/>
        </w:rPr>
        <w:t>2</w:t>
      </w:r>
      <w:r w:rsidR="006B1BC1" w:rsidRPr="00E740D0">
        <w:rPr>
          <w:rFonts w:ascii="Times New Roman" w:hAnsi="Times New Roman"/>
          <w:sz w:val="24"/>
          <w:szCs w:val="24"/>
        </w:rPr>
        <w:t xml:space="preserve"> настоящ</w:t>
      </w:r>
      <w:r w:rsidR="00306BE1" w:rsidRPr="00E740D0">
        <w:rPr>
          <w:rFonts w:ascii="Times New Roman" w:hAnsi="Times New Roman"/>
          <w:sz w:val="24"/>
          <w:szCs w:val="24"/>
        </w:rPr>
        <w:t>е</w:t>
      </w:r>
      <w:r w:rsidR="00B31D4E" w:rsidRPr="00E740D0">
        <w:rPr>
          <w:rFonts w:ascii="Times New Roman" w:hAnsi="Times New Roman"/>
          <w:sz w:val="24"/>
          <w:szCs w:val="24"/>
        </w:rPr>
        <w:t>го</w:t>
      </w:r>
      <w:r w:rsidR="006B1BC1" w:rsidRPr="00E740D0">
        <w:rPr>
          <w:rFonts w:ascii="Times New Roman" w:hAnsi="Times New Roman"/>
          <w:sz w:val="24"/>
          <w:szCs w:val="24"/>
        </w:rPr>
        <w:t xml:space="preserve"> </w:t>
      </w:r>
      <w:r w:rsidR="00B31D4E" w:rsidRPr="00E740D0">
        <w:rPr>
          <w:rFonts w:ascii="Times New Roman" w:hAnsi="Times New Roman"/>
          <w:sz w:val="24"/>
          <w:szCs w:val="24"/>
        </w:rPr>
        <w:t>Порядка т</w:t>
      </w:r>
      <w:r w:rsidR="006B1BC1" w:rsidRPr="00E740D0">
        <w:rPr>
          <w:rFonts w:ascii="Times New Roman" w:hAnsi="Times New Roman"/>
          <w:sz w:val="24"/>
          <w:szCs w:val="24"/>
        </w:rPr>
        <w:t>аким образом, чтобы значение операционного лимита на вновь принятые условные обязательства на год принимало положительное значение.</w:t>
      </w:r>
    </w:p>
    <w:p w:rsidR="007149DB" w:rsidRPr="00E740D0" w:rsidRDefault="009676B4" w:rsidP="009676B4">
      <w:pPr>
        <w:ind w:firstLine="567"/>
        <w:jc w:val="both"/>
        <w:rPr>
          <w:sz w:val="24"/>
          <w:szCs w:val="24"/>
        </w:rPr>
      </w:pPr>
      <w:r w:rsidRPr="00E740D0">
        <w:rPr>
          <w:sz w:val="24"/>
          <w:szCs w:val="24"/>
        </w:rPr>
        <w:t>4</w:t>
      </w:r>
      <w:r w:rsidR="007149DB" w:rsidRPr="00E740D0">
        <w:rPr>
          <w:sz w:val="24"/>
          <w:szCs w:val="24"/>
        </w:rPr>
        <w:t>.</w:t>
      </w:r>
      <w:r w:rsidRPr="00E740D0">
        <w:rPr>
          <w:sz w:val="24"/>
          <w:szCs w:val="24"/>
        </w:rPr>
        <w:t>5</w:t>
      </w:r>
      <w:r w:rsidR="007149DB" w:rsidRPr="00E740D0">
        <w:rPr>
          <w:sz w:val="24"/>
          <w:szCs w:val="24"/>
        </w:rPr>
        <w:t xml:space="preserve">. Пересчет операционного лимита </w:t>
      </w:r>
      <w:r w:rsidRPr="00E740D0">
        <w:rPr>
          <w:sz w:val="24"/>
          <w:szCs w:val="24"/>
        </w:rPr>
        <w:t>Фонда</w:t>
      </w:r>
      <w:r w:rsidR="007149DB" w:rsidRPr="00E740D0">
        <w:rPr>
          <w:sz w:val="24"/>
          <w:szCs w:val="24"/>
        </w:rPr>
        <w:t xml:space="preserve"> на вновь принятые условные обязательства на год в рамках установленного срока его действия осуществляется при изменении базы расчета, уточнении фактических показателей доходов от размещения временно свободных средств </w:t>
      </w:r>
      <w:r w:rsidRPr="00E740D0">
        <w:rPr>
          <w:sz w:val="24"/>
          <w:szCs w:val="24"/>
        </w:rPr>
        <w:t>Фонда</w:t>
      </w:r>
      <w:r w:rsidR="007149DB" w:rsidRPr="00E740D0">
        <w:rPr>
          <w:sz w:val="24"/>
          <w:szCs w:val="24"/>
        </w:rPr>
        <w:t xml:space="preserve"> и вознаграждения за выданные поручительства, суммы операционных расходов, фактического уровня исполнения обязательств субъектами МСП,</w:t>
      </w:r>
      <w:r w:rsidR="00A835C9" w:rsidRPr="00E740D0">
        <w:rPr>
          <w:sz w:val="24"/>
          <w:szCs w:val="24"/>
        </w:rPr>
        <w:t xml:space="preserve"> физическими лицами, применяющими НПД,</w:t>
      </w:r>
      <w:r w:rsidR="007149DB" w:rsidRPr="00E740D0">
        <w:rPr>
          <w:sz w:val="24"/>
          <w:szCs w:val="24"/>
        </w:rPr>
        <w:t xml:space="preserve"> организациями инфраструктуры поддержки по поручительствам, предоставленным в следующем финансовом году или иных экономических факторов, оказывающих или способных оказать в будущем влияние на деятельность </w:t>
      </w:r>
      <w:r w:rsidR="003952F4" w:rsidRPr="00E740D0">
        <w:rPr>
          <w:sz w:val="24"/>
          <w:szCs w:val="24"/>
        </w:rPr>
        <w:t>Фонда</w:t>
      </w:r>
      <w:r w:rsidR="007149DB" w:rsidRPr="00E740D0">
        <w:rPr>
          <w:sz w:val="24"/>
          <w:szCs w:val="24"/>
        </w:rPr>
        <w:t>.</w:t>
      </w:r>
    </w:p>
    <w:p w:rsidR="000A3D54" w:rsidRPr="00E740D0" w:rsidRDefault="00603B37" w:rsidP="000A3D54">
      <w:pPr>
        <w:suppressAutoHyphens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E740D0">
        <w:rPr>
          <w:sz w:val="24"/>
          <w:szCs w:val="24"/>
          <w:lang w:eastAsia="ru-RU"/>
        </w:rPr>
        <w:t xml:space="preserve">4.6. Размер </w:t>
      </w:r>
      <w:r w:rsidRPr="00E740D0">
        <w:rPr>
          <w:sz w:val="24"/>
          <w:szCs w:val="24"/>
        </w:rPr>
        <w:t>операционного лимита на вновь принятые условные обязательства на год</w:t>
      </w:r>
      <w:r w:rsidRPr="00E740D0">
        <w:rPr>
          <w:sz w:val="24"/>
          <w:szCs w:val="24"/>
          <w:lang w:eastAsia="ru-RU"/>
        </w:rPr>
        <w:t xml:space="preserve"> Фонда </w:t>
      </w:r>
      <w:proofErr w:type="gramStart"/>
      <w:r w:rsidRPr="00E740D0">
        <w:rPr>
          <w:sz w:val="24"/>
          <w:szCs w:val="24"/>
          <w:lang w:eastAsia="ru-RU"/>
        </w:rPr>
        <w:t>у</w:t>
      </w:r>
      <w:r w:rsidR="00397F76" w:rsidRPr="00E740D0">
        <w:rPr>
          <w:sz w:val="24"/>
          <w:szCs w:val="24"/>
          <w:lang w:eastAsia="ru-RU"/>
        </w:rPr>
        <w:t xml:space="preserve">тверждается </w:t>
      </w:r>
      <w:r w:rsidRPr="00E740D0">
        <w:rPr>
          <w:sz w:val="24"/>
          <w:szCs w:val="24"/>
          <w:lang w:eastAsia="ru-RU"/>
        </w:rPr>
        <w:t xml:space="preserve"> </w:t>
      </w:r>
      <w:r w:rsidR="00397F76" w:rsidRPr="00E740D0">
        <w:rPr>
          <w:sz w:val="24"/>
          <w:szCs w:val="24"/>
          <w:lang w:eastAsia="ru-RU"/>
        </w:rPr>
        <w:t>Директором</w:t>
      </w:r>
      <w:proofErr w:type="gramEnd"/>
      <w:r w:rsidRPr="00E740D0">
        <w:rPr>
          <w:sz w:val="24"/>
          <w:szCs w:val="24"/>
          <w:lang w:eastAsia="ru-RU"/>
        </w:rPr>
        <w:t xml:space="preserve"> Фонда на основании расчета, </w:t>
      </w:r>
      <w:r w:rsidR="000A3D54" w:rsidRPr="00E740D0">
        <w:rPr>
          <w:sz w:val="24"/>
          <w:szCs w:val="24"/>
          <w:lang w:eastAsia="ru-RU"/>
        </w:rPr>
        <w:t xml:space="preserve">произведенного по формуле, </w:t>
      </w:r>
      <w:r w:rsidR="000A3D54" w:rsidRPr="00E740D0">
        <w:rPr>
          <w:sz w:val="24"/>
          <w:szCs w:val="24"/>
        </w:rPr>
        <w:t>приведеннной в приложении №</w:t>
      </w:r>
      <w:r w:rsidR="005671A0" w:rsidRPr="00E740D0">
        <w:rPr>
          <w:sz w:val="24"/>
          <w:szCs w:val="24"/>
        </w:rPr>
        <w:t>2</w:t>
      </w:r>
      <w:r w:rsidR="000A3D54" w:rsidRPr="00E740D0">
        <w:rPr>
          <w:sz w:val="24"/>
          <w:szCs w:val="24"/>
        </w:rPr>
        <w:t xml:space="preserve"> к настоящему Порядку</w:t>
      </w:r>
      <w:r w:rsidR="000A3D54" w:rsidRPr="00E740D0">
        <w:rPr>
          <w:sz w:val="24"/>
          <w:szCs w:val="24"/>
          <w:lang w:eastAsia="ru-RU"/>
        </w:rPr>
        <w:t>.</w:t>
      </w:r>
    </w:p>
    <w:p w:rsidR="007149DB" w:rsidRPr="00E740D0" w:rsidRDefault="007149DB" w:rsidP="00CD6656">
      <w:pPr>
        <w:ind w:firstLine="567"/>
        <w:rPr>
          <w:sz w:val="24"/>
          <w:szCs w:val="24"/>
        </w:rPr>
      </w:pPr>
    </w:p>
    <w:p w:rsidR="00B142BC" w:rsidRPr="00E740D0" w:rsidRDefault="003952F4" w:rsidP="00CD6656">
      <w:pPr>
        <w:widowControl w:val="0"/>
        <w:autoSpaceDE w:val="0"/>
        <w:spacing w:line="240" w:lineRule="atLeast"/>
        <w:ind w:firstLine="567"/>
        <w:jc w:val="center"/>
        <w:rPr>
          <w:bCs/>
          <w:sz w:val="24"/>
          <w:szCs w:val="24"/>
        </w:rPr>
      </w:pPr>
      <w:r w:rsidRPr="00E740D0">
        <w:rPr>
          <w:bCs/>
          <w:sz w:val="24"/>
          <w:szCs w:val="24"/>
        </w:rPr>
        <w:t>5</w:t>
      </w:r>
      <w:r w:rsidR="00B142BC" w:rsidRPr="00E740D0">
        <w:rPr>
          <w:bCs/>
          <w:sz w:val="24"/>
          <w:szCs w:val="24"/>
        </w:rPr>
        <w:t xml:space="preserve">. РАСЧЕТ ЛИМИТА </w:t>
      </w:r>
      <w:r w:rsidR="00DE67BD" w:rsidRPr="00E740D0">
        <w:rPr>
          <w:bCs/>
          <w:sz w:val="24"/>
          <w:szCs w:val="24"/>
        </w:rPr>
        <w:t xml:space="preserve">УСЛОВНЫХ ОБЯЗАТЕЛЬСТВ </w:t>
      </w:r>
      <w:r w:rsidR="00B142BC" w:rsidRPr="00E740D0">
        <w:rPr>
          <w:bCs/>
          <w:sz w:val="24"/>
          <w:szCs w:val="24"/>
        </w:rPr>
        <w:t xml:space="preserve"> </w:t>
      </w:r>
    </w:p>
    <w:p w:rsidR="00B142BC" w:rsidRPr="00E740D0" w:rsidRDefault="003952F4" w:rsidP="00CD6656">
      <w:pPr>
        <w:widowControl w:val="0"/>
        <w:autoSpaceDE w:val="0"/>
        <w:spacing w:line="240" w:lineRule="atLeast"/>
        <w:ind w:firstLine="567"/>
        <w:jc w:val="center"/>
        <w:rPr>
          <w:bCs/>
          <w:sz w:val="24"/>
          <w:szCs w:val="24"/>
        </w:rPr>
      </w:pPr>
      <w:r w:rsidRPr="00E740D0">
        <w:rPr>
          <w:bCs/>
          <w:sz w:val="24"/>
          <w:szCs w:val="24"/>
        </w:rPr>
        <w:t>НА ФИНАНСОВУЮ ОРГАНИЗАЦИЮ</w:t>
      </w:r>
    </w:p>
    <w:p w:rsidR="00B142BC" w:rsidRPr="00E740D0" w:rsidRDefault="00B142BC" w:rsidP="00CD6656">
      <w:pPr>
        <w:widowControl w:val="0"/>
        <w:autoSpaceDE w:val="0"/>
        <w:spacing w:line="240" w:lineRule="atLeast"/>
        <w:ind w:firstLine="567"/>
        <w:rPr>
          <w:bCs/>
          <w:sz w:val="24"/>
          <w:szCs w:val="24"/>
        </w:rPr>
      </w:pPr>
    </w:p>
    <w:p w:rsidR="00667467" w:rsidRPr="00E740D0" w:rsidRDefault="003952F4" w:rsidP="00CD6656">
      <w:pPr>
        <w:widowControl w:val="0"/>
        <w:autoSpaceDE w:val="0"/>
        <w:spacing w:line="240" w:lineRule="atLeast"/>
        <w:ind w:firstLine="567"/>
        <w:jc w:val="both"/>
        <w:rPr>
          <w:sz w:val="24"/>
          <w:szCs w:val="24"/>
        </w:rPr>
      </w:pPr>
      <w:r w:rsidRPr="00E740D0">
        <w:rPr>
          <w:sz w:val="24"/>
          <w:szCs w:val="24"/>
        </w:rPr>
        <w:t>5</w:t>
      </w:r>
      <w:r w:rsidR="004B6A87" w:rsidRPr="00E740D0">
        <w:rPr>
          <w:sz w:val="24"/>
          <w:szCs w:val="24"/>
        </w:rPr>
        <w:t xml:space="preserve">.1. </w:t>
      </w:r>
      <w:r w:rsidR="00610A5D" w:rsidRPr="00E740D0">
        <w:rPr>
          <w:sz w:val="24"/>
          <w:szCs w:val="24"/>
        </w:rPr>
        <w:t>Лимит условных обязательств на финансовую организацию (совокупность финансовых организаций) устанавливается в целях ограничения объема возможных выплат по поручительствам, предоставленным финансовой организации (совокупности финансовых организаций).</w:t>
      </w:r>
      <w:r w:rsidR="00667467" w:rsidRPr="00E740D0">
        <w:rPr>
          <w:sz w:val="24"/>
          <w:szCs w:val="24"/>
        </w:rPr>
        <w:t xml:space="preserve"> </w:t>
      </w:r>
    </w:p>
    <w:p w:rsidR="00DD6F36" w:rsidRPr="00E740D0" w:rsidRDefault="003952F4" w:rsidP="00CD665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5</w:t>
      </w:r>
      <w:r w:rsidR="009549C7" w:rsidRPr="00E740D0">
        <w:rPr>
          <w:rFonts w:ascii="Times New Roman" w:hAnsi="Times New Roman"/>
          <w:sz w:val="24"/>
          <w:szCs w:val="24"/>
        </w:rPr>
        <w:t>.</w:t>
      </w:r>
      <w:r w:rsidR="009F1EB2" w:rsidRPr="00E740D0">
        <w:rPr>
          <w:rFonts w:ascii="Times New Roman" w:hAnsi="Times New Roman"/>
          <w:sz w:val="24"/>
          <w:szCs w:val="24"/>
        </w:rPr>
        <w:t>2</w:t>
      </w:r>
      <w:r w:rsidR="00610A5D" w:rsidRPr="00E740D0">
        <w:rPr>
          <w:rFonts w:ascii="Times New Roman" w:hAnsi="Times New Roman"/>
          <w:sz w:val="24"/>
          <w:szCs w:val="24"/>
        </w:rPr>
        <w:t xml:space="preserve">. </w:t>
      </w:r>
      <w:r w:rsidR="00DD6F36" w:rsidRPr="00E740D0">
        <w:rPr>
          <w:rFonts w:ascii="Times New Roman" w:hAnsi="Times New Roman"/>
          <w:sz w:val="24"/>
          <w:szCs w:val="24"/>
        </w:rPr>
        <w:t xml:space="preserve">Лимит условных обязательств на финансовую организацию устанавливается </w:t>
      </w:r>
      <w:r w:rsidR="00397F76" w:rsidRPr="00E740D0">
        <w:rPr>
          <w:rFonts w:ascii="Times New Roman" w:hAnsi="Times New Roman"/>
          <w:sz w:val="24"/>
          <w:szCs w:val="24"/>
        </w:rPr>
        <w:t>Директором</w:t>
      </w:r>
      <w:r w:rsidR="00F84D4E" w:rsidRPr="00E740D0">
        <w:rPr>
          <w:rFonts w:ascii="Times New Roman" w:hAnsi="Times New Roman"/>
          <w:sz w:val="24"/>
          <w:szCs w:val="24"/>
        </w:rPr>
        <w:t xml:space="preserve"> Фонда</w:t>
      </w:r>
      <w:r w:rsidR="00DD6F36" w:rsidRPr="00E740D0">
        <w:rPr>
          <w:rFonts w:ascii="Times New Roman" w:hAnsi="Times New Roman"/>
          <w:sz w:val="24"/>
          <w:szCs w:val="24"/>
        </w:rPr>
        <w:t xml:space="preserve"> на 1 (первое) число текущего финансового года и не должен превышать:</w:t>
      </w:r>
    </w:p>
    <w:p w:rsidR="00DD6F36" w:rsidRPr="00E740D0" w:rsidRDefault="00DD6F36" w:rsidP="00CD665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 xml:space="preserve">1) 30% от общего операционного лимита условных обязательств для </w:t>
      </w:r>
      <w:r w:rsidR="00F84D4E" w:rsidRPr="00E740D0">
        <w:rPr>
          <w:rFonts w:ascii="Times New Roman" w:hAnsi="Times New Roman"/>
          <w:sz w:val="24"/>
          <w:szCs w:val="24"/>
        </w:rPr>
        <w:t>Фонда</w:t>
      </w:r>
      <w:r w:rsidRPr="00E740D0">
        <w:rPr>
          <w:rFonts w:ascii="Times New Roman" w:hAnsi="Times New Roman"/>
          <w:sz w:val="24"/>
          <w:szCs w:val="24"/>
        </w:rPr>
        <w:t xml:space="preserve"> </w:t>
      </w:r>
      <w:r w:rsidR="009F1EB2" w:rsidRPr="00E740D0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="009F1EB2" w:rsidRPr="00E740D0">
        <w:rPr>
          <w:rFonts w:ascii="Times New Roman" w:hAnsi="Times New Roman"/>
          <w:sz w:val="24"/>
          <w:szCs w:val="24"/>
        </w:rPr>
        <w:t xml:space="preserve">уровне </w:t>
      </w:r>
      <w:r w:rsidRPr="00E740D0">
        <w:rPr>
          <w:rFonts w:ascii="Times New Roman" w:hAnsi="Times New Roman"/>
          <w:sz w:val="24"/>
          <w:szCs w:val="24"/>
        </w:rPr>
        <w:t xml:space="preserve"> гарантийн</w:t>
      </w:r>
      <w:r w:rsidR="009F1EB2" w:rsidRPr="00E740D0">
        <w:rPr>
          <w:rFonts w:ascii="Times New Roman" w:hAnsi="Times New Roman"/>
          <w:sz w:val="24"/>
          <w:szCs w:val="24"/>
        </w:rPr>
        <w:t>ого</w:t>
      </w:r>
      <w:proofErr w:type="gramEnd"/>
      <w:r w:rsidRPr="00E740D0">
        <w:rPr>
          <w:rFonts w:ascii="Times New Roman" w:hAnsi="Times New Roman"/>
          <w:sz w:val="24"/>
          <w:szCs w:val="24"/>
        </w:rPr>
        <w:t xml:space="preserve"> капитал</w:t>
      </w:r>
      <w:r w:rsidR="009F1EB2" w:rsidRPr="00E740D0">
        <w:rPr>
          <w:rFonts w:ascii="Times New Roman" w:hAnsi="Times New Roman"/>
          <w:sz w:val="24"/>
          <w:szCs w:val="24"/>
        </w:rPr>
        <w:t>а</w:t>
      </w:r>
      <w:r w:rsidRPr="00E740D0">
        <w:rPr>
          <w:rFonts w:ascii="Times New Roman" w:hAnsi="Times New Roman"/>
          <w:sz w:val="24"/>
          <w:szCs w:val="24"/>
        </w:rPr>
        <w:t xml:space="preserve"> более 700 млн. рублей;</w:t>
      </w:r>
    </w:p>
    <w:p w:rsidR="00DD6F36" w:rsidRPr="00E740D0" w:rsidRDefault="00DD6F36" w:rsidP="00CD665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 xml:space="preserve">2) 40% от общего операционного лимита условных обязательств для </w:t>
      </w:r>
      <w:r w:rsidR="00F84D4E" w:rsidRPr="00E740D0">
        <w:rPr>
          <w:rFonts w:ascii="Times New Roman" w:hAnsi="Times New Roman"/>
          <w:sz w:val="24"/>
          <w:szCs w:val="24"/>
        </w:rPr>
        <w:t>Фонда</w:t>
      </w:r>
      <w:r w:rsidRPr="00E740D0">
        <w:rPr>
          <w:rFonts w:ascii="Times New Roman" w:hAnsi="Times New Roman"/>
          <w:sz w:val="24"/>
          <w:szCs w:val="24"/>
        </w:rPr>
        <w:t xml:space="preserve"> </w:t>
      </w:r>
      <w:r w:rsidR="009F1EB2" w:rsidRPr="00E740D0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="009F1EB2" w:rsidRPr="00E740D0">
        <w:rPr>
          <w:rFonts w:ascii="Times New Roman" w:hAnsi="Times New Roman"/>
          <w:sz w:val="24"/>
          <w:szCs w:val="24"/>
        </w:rPr>
        <w:t>уровне  гарантийного</w:t>
      </w:r>
      <w:proofErr w:type="gramEnd"/>
      <w:r w:rsidR="009F1EB2" w:rsidRPr="00E740D0">
        <w:rPr>
          <w:rFonts w:ascii="Times New Roman" w:hAnsi="Times New Roman"/>
          <w:sz w:val="24"/>
          <w:szCs w:val="24"/>
        </w:rPr>
        <w:t xml:space="preserve"> капитала</w:t>
      </w:r>
      <w:r w:rsidRPr="00E740D0">
        <w:rPr>
          <w:rFonts w:ascii="Times New Roman" w:hAnsi="Times New Roman"/>
          <w:sz w:val="24"/>
          <w:szCs w:val="24"/>
        </w:rPr>
        <w:t xml:space="preserve"> более 300 млн. рублей и менее 700 млн. рублей;</w:t>
      </w:r>
    </w:p>
    <w:p w:rsidR="00DD6F36" w:rsidRPr="00E740D0" w:rsidRDefault="00DD6F36" w:rsidP="00CD665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 xml:space="preserve">3) 60% от общего операционного лимита условных обязательств для </w:t>
      </w:r>
      <w:r w:rsidR="00F84D4E" w:rsidRPr="00E740D0">
        <w:rPr>
          <w:rFonts w:ascii="Times New Roman" w:hAnsi="Times New Roman"/>
          <w:sz w:val="24"/>
          <w:szCs w:val="24"/>
        </w:rPr>
        <w:t>Фонда</w:t>
      </w:r>
      <w:r w:rsidRPr="00E740D0">
        <w:rPr>
          <w:rFonts w:ascii="Times New Roman" w:hAnsi="Times New Roman"/>
          <w:sz w:val="24"/>
          <w:szCs w:val="24"/>
        </w:rPr>
        <w:t xml:space="preserve"> </w:t>
      </w:r>
      <w:r w:rsidR="009F1EB2" w:rsidRPr="00E740D0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="009F1EB2" w:rsidRPr="00E740D0">
        <w:rPr>
          <w:rFonts w:ascii="Times New Roman" w:hAnsi="Times New Roman"/>
          <w:sz w:val="24"/>
          <w:szCs w:val="24"/>
        </w:rPr>
        <w:t>уровне  гарантийного</w:t>
      </w:r>
      <w:proofErr w:type="gramEnd"/>
      <w:r w:rsidR="009F1EB2" w:rsidRPr="00E740D0">
        <w:rPr>
          <w:rFonts w:ascii="Times New Roman" w:hAnsi="Times New Roman"/>
          <w:sz w:val="24"/>
          <w:szCs w:val="24"/>
        </w:rPr>
        <w:t xml:space="preserve"> капитала </w:t>
      </w:r>
      <w:r w:rsidRPr="00E740D0">
        <w:rPr>
          <w:rFonts w:ascii="Times New Roman" w:hAnsi="Times New Roman"/>
          <w:sz w:val="24"/>
          <w:szCs w:val="24"/>
        </w:rPr>
        <w:t>менее 300 млн. рублей.</w:t>
      </w:r>
    </w:p>
    <w:p w:rsidR="00DD6F36" w:rsidRPr="00E740D0" w:rsidRDefault="003952F4" w:rsidP="00CD665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5</w:t>
      </w:r>
      <w:r w:rsidR="00DD6F36" w:rsidRPr="00E740D0">
        <w:rPr>
          <w:rFonts w:ascii="Times New Roman" w:hAnsi="Times New Roman"/>
          <w:sz w:val="24"/>
          <w:szCs w:val="24"/>
        </w:rPr>
        <w:t>.</w:t>
      </w:r>
      <w:r w:rsidR="007D35C8" w:rsidRPr="00E740D0">
        <w:rPr>
          <w:rFonts w:ascii="Times New Roman" w:hAnsi="Times New Roman"/>
          <w:sz w:val="24"/>
          <w:szCs w:val="24"/>
        </w:rPr>
        <w:t>3</w:t>
      </w:r>
      <w:r w:rsidR="00DD6F36" w:rsidRPr="00E740D0">
        <w:rPr>
          <w:rFonts w:ascii="Times New Roman" w:hAnsi="Times New Roman"/>
          <w:sz w:val="24"/>
          <w:szCs w:val="24"/>
        </w:rPr>
        <w:t xml:space="preserve">. Изменение лимитов условных обязательств на финансовую организацию </w:t>
      </w:r>
      <w:r w:rsidR="00397F76" w:rsidRPr="00E740D0">
        <w:rPr>
          <w:rFonts w:ascii="Times New Roman" w:hAnsi="Times New Roman"/>
          <w:sz w:val="24"/>
          <w:szCs w:val="24"/>
        </w:rPr>
        <w:t>может производится по решению</w:t>
      </w:r>
      <w:r w:rsidR="00DD6F36" w:rsidRPr="00E740D0">
        <w:rPr>
          <w:rFonts w:ascii="Times New Roman" w:hAnsi="Times New Roman"/>
          <w:sz w:val="24"/>
          <w:szCs w:val="24"/>
        </w:rPr>
        <w:t xml:space="preserve"> </w:t>
      </w:r>
      <w:r w:rsidR="00397F76" w:rsidRPr="00E740D0">
        <w:rPr>
          <w:rFonts w:ascii="Times New Roman" w:hAnsi="Times New Roman"/>
          <w:sz w:val="24"/>
          <w:szCs w:val="24"/>
        </w:rPr>
        <w:t>Директора</w:t>
      </w:r>
      <w:r w:rsidR="00C2137E" w:rsidRPr="00E740D0">
        <w:rPr>
          <w:rFonts w:ascii="Times New Roman" w:hAnsi="Times New Roman"/>
          <w:sz w:val="24"/>
          <w:szCs w:val="24"/>
        </w:rPr>
        <w:t xml:space="preserve"> Фонда</w:t>
      </w:r>
      <w:r w:rsidR="00DD6F36" w:rsidRPr="00E740D0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DD6F36" w:rsidRPr="00E740D0" w:rsidRDefault="00DD6F36" w:rsidP="00CD665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 xml:space="preserve">1) </w:t>
      </w:r>
      <w:r w:rsidR="00396DE6" w:rsidRPr="00E740D0">
        <w:rPr>
          <w:rFonts w:ascii="Times New Roman" w:hAnsi="Times New Roman"/>
          <w:sz w:val="24"/>
          <w:szCs w:val="24"/>
        </w:rPr>
        <w:t xml:space="preserve">  </w:t>
      </w:r>
      <w:r w:rsidRPr="00E740D0">
        <w:rPr>
          <w:rFonts w:ascii="Times New Roman" w:hAnsi="Times New Roman"/>
          <w:sz w:val="24"/>
          <w:szCs w:val="24"/>
        </w:rPr>
        <w:t>пересчета операционного лимита на вновь принятые условные обязательства на год;</w:t>
      </w:r>
    </w:p>
    <w:p w:rsidR="00DD6F36" w:rsidRPr="00E740D0" w:rsidRDefault="00DD6F36" w:rsidP="00CD665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2) использования установленного лимита условных обязательств на финансовую организацию в размере менее 50% по итогам 2 (двух) кварталов текущего финансового года;</w:t>
      </w:r>
    </w:p>
    <w:p w:rsidR="00DD6F36" w:rsidRPr="00E740D0" w:rsidRDefault="00DD6F36" w:rsidP="00CD665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3) поступления заявления финансовой организации об изменении лимита;</w:t>
      </w:r>
    </w:p>
    <w:p w:rsidR="00DD6F36" w:rsidRPr="00E740D0" w:rsidRDefault="00DD6F36" w:rsidP="00CD665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4) использования установленного лимита условных обязательств на финансовую организацию в размере 80% в текущем финансовом году;</w:t>
      </w:r>
    </w:p>
    <w:p w:rsidR="00DD6F36" w:rsidRPr="00E740D0" w:rsidRDefault="00DD6F36" w:rsidP="00CD665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 xml:space="preserve">5) превышения финансовой организацией допустимых размеров убытков в портфеле </w:t>
      </w:r>
      <w:r w:rsidR="00CF0E47" w:rsidRPr="00E740D0">
        <w:rPr>
          <w:rFonts w:ascii="Times New Roman" w:hAnsi="Times New Roman"/>
          <w:sz w:val="24"/>
          <w:szCs w:val="24"/>
        </w:rPr>
        <w:t>Фонда</w:t>
      </w:r>
      <w:r w:rsidRPr="00E740D0">
        <w:rPr>
          <w:rFonts w:ascii="Times New Roman" w:hAnsi="Times New Roman"/>
          <w:sz w:val="24"/>
          <w:szCs w:val="24"/>
        </w:rPr>
        <w:t xml:space="preserve">. Допустимый размер убытков в отношении отдельной финансовой организации </w:t>
      </w:r>
      <w:r w:rsidR="00D527D8" w:rsidRPr="00E740D0">
        <w:rPr>
          <w:rFonts w:ascii="Times New Roman" w:hAnsi="Times New Roman"/>
          <w:sz w:val="24"/>
          <w:szCs w:val="24"/>
        </w:rPr>
        <w:t>Фондом</w:t>
      </w:r>
      <w:r w:rsidRPr="00E740D0">
        <w:rPr>
          <w:rFonts w:ascii="Times New Roman" w:hAnsi="Times New Roman"/>
          <w:sz w:val="24"/>
          <w:szCs w:val="24"/>
        </w:rPr>
        <w:t xml:space="preserve"> устанавливается самостоятельно</w:t>
      </w:r>
      <w:r w:rsidR="00396DE6" w:rsidRPr="00E740D0">
        <w:rPr>
          <w:rFonts w:ascii="Times New Roman" w:hAnsi="Times New Roman"/>
          <w:sz w:val="24"/>
          <w:szCs w:val="24"/>
        </w:rPr>
        <w:t xml:space="preserve"> в соответствии с </w:t>
      </w:r>
      <w:r w:rsidR="00D527D8" w:rsidRPr="00E740D0">
        <w:rPr>
          <w:rFonts w:ascii="Times New Roman" w:hAnsi="Times New Roman"/>
          <w:sz w:val="24"/>
          <w:szCs w:val="24"/>
        </w:rPr>
        <w:t xml:space="preserve">решением </w:t>
      </w:r>
      <w:r w:rsidR="00397F76" w:rsidRPr="00E740D0">
        <w:rPr>
          <w:rFonts w:ascii="Times New Roman" w:hAnsi="Times New Roman"/>
          <w:sz w:val="24"/>
          <w:szCs w:val="24"/>
        </w:rPr>
        <w:t>Директора</w:t>
      </w:r>
      <w:r w:rsidR="00D527D8" w:rsidRPr="00E740D0">
        <w:rPr>
          <w:rFonts w:ascii="Times New Roman" w:hAnsi="Times New Roman"/>
          <w:sz w:val="24"/>
          <w:szCs w:val="24"/>
        </w:rPr>
        <w:t xml:space="preserve"> </w:t>
      </w:r>
      <w:r w:rsidR="003952F4" w:rsidRPr="00E740D0">
        <w:rPr>
          <w:rFonts w:ascii="Times New Roman" w:hAnsi="Times New Roman"/>
          <w:sz w:val="24"/>
          <w:szCs w:val="24"/>
        </w:rPr>
        <w:t>Ф</w:t>
      </w:r>
      <w:r w:rsidR="00D527D8" w:rsidRPr="00E740D0">
        <w:rPr>
          <w:rFonts w:ascii="Times New Roman" w:hAnsi="Times New Roman"/>
          <w:sz w:val="24"/>
          <w:szCs w:val="24"/>
        </w:rPr>
        <w:t>онда</w:t>
      </w:r>
      <w:r w:rsidRPr="00E740D0">
        <w:rPr>
          <w:rFonts w:ascii="Times New Roman" w:hAnsi="Times New Roman"/>
          <w:sz w:val="24"/>
          <w:szCs w:val="24"/>
        </w:rPr>
        <w:t>;</w:t>
      </w:r>
    </w:p>
    <w:p w:rsidR="00DD6F36" w:rsidRPr="00E740D0" w:rsidRDefault="00DD6F36" w:rsidP="00CD665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6) перераспределения лимитов вследствие уменьшения лимитов на опре</w:t>
      </w:r>
      <w:r w:rsidR="003952F4" w:rsidRPr="00E740D0">
        <w:rPr>
          <w:rFonts w:ascii="Times New Roman" w:hAnsi="Times New Roman"/>
          <w:sz w:val="24"/>
          <w:szCs w:val="24"/>
        </w:rPr>
        <w:t>деленные финансовые организации.</w:t>
      </w:r>
    </w:p>
    <w:p w:rsidR="00EF170C" w:rsidRPr="00E740D0" w:rsidRDefault="00EF170C" w:rsidP="00CD6656">
      <w:pPr>
        <w:suppressAutoHyphens w:val="0"/>
        <w:ind w:firstLine="567"/>
        <w:jc w:val="both"/>
        <w:textAlignment w:val="baseline"/>
        <w:rPr>
          <w:sz w:val="24"/>
          <w:szCs w:val="24"/>
          <w:lang w:eastAsia="ru-RU"/>
        </w:rPr>
      </w:pPr>
    </w:p>
    <w:p w:rsidR="000A3D54" w:rsidRPr="00E740D0" w:rsidRDefault="000A3D54" w:rsidP="000A3D54">
      <w:pPr>
        <w:widowControl w:val="0"/>
        <w:autoSpaceDE w:val="0"/>
        <w:spacing w:line="240" w:lineRule="atLeast"/>
        <w:ind w:firstLine="567"/>
        <w:jc w:val="center"/>
        <w:rPr>
          <w:bCs/>
          <w:sz w:val="24"/>
          <w:szCs w:val="24"/>
        </w:rPr>
      </w:pPr>
      <w:r w:rsidRPr="00E740D0">
        <w:rPr>
          <w:bCs/>
          <w:sz w:val="24"/>
          <w:szCs w:val="24"/>
        </w:rPr>
        <w:lastRenderedPageBreak/>
        <w:t>6</w:t>
      </w:r>
      <w:r w:rsidR="003952F4" w:rsidRPr="00E740D0">
        <w:rPr>
          <w:bCs/>
          <w:sz w:val="24"/>
          <w:szCs w:val="24"/>
        </w:rPr>
        <w:t xml:space="preserve">. РАСЧЕТ ЛИМИТА </w:t>
      </w:r>
      <w:r w:rsidRPr="00E740D0">
        <w:rPr>
          <w:bCs/>
          <w:sz w:val="24"/>
          <w:szCs w:val="24"/>
        </w:rPr>
        <w:t>НА ОТДЕЛЬНЫЕ ВИДЫ ОБЯЗАТЕЛЬСТВ</w:t>
      </w:r>
    </w:p>
    <w:p w:rsidR="003952F4" w:rsidRPr="00E740D0" w:rsidRDefault="003952F4" w:rsidP="003952F4">
      <w:pPr>
        <w:widowControl w:val="0"/>
        <w:autoSpaceDE w:val="0"/>
        <w:spacing w:line="240" w:lineRule="atLeast"/>
        <w:ind w:firstLine="567"/>
        <w:rPr>
          <w:bCs/>
          <w:sz w:val="24"/>
          <w:szCs w:val="24"/>
        </w:rPr>
      </w:pPr>
    </w:p>
    <w:p w:rsidR="003952F4" w:rsidRPr="00E740D0" w:rsidRDefault="000A3D54" w:rsidP="003952F4">
      <w:pPr>
        <w:widowControl w:val="0"/>
        <w:autoSpaceDE w:val="0"/>
        <w:spacing w:line="240" w:lineRule="atLeast"/>
        <w:ind w:firstLine="567"/>
        <w:jc w:val="both"/>
        <w:rPr>
          <w:sz w:val="24"/>
          <w:szCs w:val="24"/>
        </w:rPr>
      </w:pPr>
      <w:r w:rsidRPr="00E740D0">
        <w:rPr>
          <w:sz w:val="24"/>
          <w:szCs w:val="24"/>
        </w:rPr>
        <w:t>6</w:t>
      </w:r>
      <w:r w:rsidR="003952F4" w:rsidRPr="00E740D0">
        <w:rPr>
          <w:sz w:val="24"/>
          <w:szCs w:val="24"/>
        </w:rPr>
        <w:t>.1.</w:t>
      </w:r>
      <w:r w:rsidR="00B67904" w:rsidRPr="00E740D0">
        <w:rPr>
          <w:sz w:val="24"/>
          <w:szCs w:val="24"/>
        </w:rPr>
        <w:t xml:space="preserve"> </w:t>
      </w:r>
      <w:r w:rsidR="003952F4" w:rsidRPr="00E740D0">
        <w:rPr>
          <w:sz w:val="24"/>
          <w:szCs w:val="24"/>
        </w:rPr>
        <w:t xml:space="preserve"> </w:t>
      </w:r>
      <w:r w:rsidR="00B67904" w:rsidRPr="00E740D0">
        <w:rPr>
          <w:sz w:val="24"/>
          <w:szCs w:val="24"/>
        </w:rPr>
        <w:t xml:space="preserve">Установление лимитов поручительств </w:t>
      </w:r>
      <w:r w:rsidR="003D6BEA" w:rsidRPr="00E740D0">
        <w:rPr>
          <w:sz w:val="24"/>
          <w:szCs w:val="24"/>
        </w:rPr>
        <w:t>на отдельные виды обязательств</w:t>
      </w:r>
      <w:r w:rsidR="00B67904" w:rsidRPr="00E740D0">
        <w:rPr>
          <w:sz w:val="24"/>
          <w:szCs w:val="24"/>
        </w:rPr>
        <w:t xml:space="preserve"> (кредит, займ, банковская гарантия) производится</w:t>
      </w:r>
      <w:r w:rsidR="003D6BEA" w:rsidRPr="00E740D0">
        <w:rPr>
          <w:sz w:val="24"/>
          <w:szCs w:val="24"/>
        </w:rPr>
        <w:t xml:space="preserve"> на каждую финансовую организацию</w:t>
      </w:r>
      <w:r w:rsidR="00B67904" w:rsidRPr="00E740D0">
        <w:rPr>
          <w:sz w:val="24"/>
          <w:szCs w:val="24"/>
        </w:rPr>
        <w:t xml:space="preserve"> исходя из установленного лимита условных обязательств на финансовую организацию с учетом потребности конкретной финансовой организации и в совокупности не может </w:t>
      </w:r>
      <w:proofErr w:type="gramStart"/>
      <w:r w:rsidR="00B67904" w:rsidRPr="00E740D0">
        <w:rPr>
          <w:sz w:val="24"/>
          <w:szCs w:val="24"/>
        </w:rPr>
        <w:t>превышать  лимит</w:t>
      </w:r>
      <w:proofErr w:type="gramEnd"/>
      <w:r w:rsidR="00B67904" w:rsidRPr="00E740D0">
        <w:rPr>
          <w:sz w:val="24"/>
          <w:szCs w:val="24"/>
        </w:rPr>
        <w:t xml:space="preserve"> условных обязательств на эту финансовую организацию.</w:t>
      </w:r>
    </w:p>
    <w:p w:rsidR="00EF170C" w:rsidRPr="00E740D0" w:rsidRDefault="003D6BEA" w:rsidP="00CD6656">
      <w:pPr>
        <w:suppressAutoHyphens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E740D0">
        <w:rPr>
          <w:sz w:val="24"/>
          <w:szCs w:val="24"/>
          <w:lang w:eastAsia="ru-RU"/>
        </w:rPr>
        <w:t xml:space="preserve">6.2. </w:t>
      </w:r>
      <w:r w:rsidRPr="00E740D0">
        <w:rPr>
          <w:sz w:val="24"/>
          <w:szCs w:val="24"/>
        </w:rPr>
        <w:t xml:space="preserve">Изменение лимитов на отдельные виды обязательств на финансовую организацию </w:t>
      </w:r>
      <w:r w:rsidR="00397F76" w:rsidRPr="00E740D0">
        <w:rPr>
          <w:sz w:val="24"/>
          <w:szCs w:val="24"/>
        </w:rPr>
        <w:t>может производиться по решению</w:t>
      </w:r>
      <w:r w:rsidRPr="00E740D0">
        <w:rPr>
          <w:sz w:val="24"/>
          <w:szCs w:val="24"/>
        </w:rPr>
        <w:t xml:space="preserve"> </w:t>
      </w:r>
      <w:r w:rsidR="00397F76" w:rsidRPr="00E740D0">
        <w:rPr>
          <w:sz w:val="24"/>
          <w:szCs w:val="24"/>
        </w:rPr>
        <w:t>Директора</w:t>
      </w:r>
      <w:r w:rsidRPr="00E740D0">
        <w:rPr>
          <w:sz w:val="24"/>
          <w:szCs w:val="24"/>
        </w:rPr>
        <w:t xml:space="preserve"> Фонда в следующих случаях:</w:t>
      </w:r>
    </w:p>
    <w:p w:rsidR="00B67904" w:rsidRPr="00E740D0" w:rsidRDefault="003D6BEA" w:rsidP="00CD6656">
      <w:pPr>
        <w:suppressAutoHyphens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E740D0">
        <w:rPr>
          <w:sz w:val="24"/>
          <w:szCs w:val="24"/>
          <w:lang w:eastAsia="ru-RU"/>
        </w:rPr>
        <w:t>1) изменение лимита условных обязательств на финансовую организацию;</w:t>
      </w:r>
    </w:p>
    <w:p w:rsidR="00B67904" w:rsidRPr="00E740D0" w:rsidRDefault="003D6BEA" w:rsidP="00CD6656">
      <w:pPr>
        <w:suppressAutoHyphens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E740D0">
        <w:rPr>
          <w:sz w:val="24"/>
          <w:szCs w:val="24"/>
          <w:lang w:eastAsia="ru-RU"/>
        </w:rPr>
        <w:t xml:space="preserve">2) </w:t>
      </w:r>
      <w:r w:rsidRPr="00E740D0">
        <w:rPr>
          <w:sz w:val="24"/>
          <w:szCs w:val="24"/>
        </w:rPr>
        <w:t>поступления заявления финансовой организации об изменении лимита.</w:t>
      </w:r>
    </w:p>
    <w:p w:rsidR="001B234C" w:rsidRPr="00E740D0" w:rsidRDefault="001B234C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1B234C" w:rsidRPr="00E740D0" w:rsidRDefault="001B234C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B31D4E" w:rsidRPr="00E740D0" w:rsidRDefault="00B31D4E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B31D4E" w:rsidRPr="00E740D0" w:rsidRDefault="00B31D4E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C43504" w:rsidRPr="00E740D0" w:rsidRDefault="00C43504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C43504" w:rsidRPr="00E740D0" w:rsidRDefault="00C43504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C43504" w:rsidRPr="00E740D0" w:rsidRDefault="00C43504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C43504" w:rsidRPr="00E740D0" w:rsidRDefault="00C43504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C43504" w:rsidRPr="00E740D0" w:rsidRDefault="00C43504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C43504" w:rsidRPr="00E740D0" w:rsidRDefault="00C43504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C43504" w:rsidRPr="00E740D0" w:rsidRDefault="00C43504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C43504" w:rsidRPr="00E740D0" w:rsidRDefault="00C43504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C43504" w:rsidRPr="00E740D0" w:rsidRDefault="00C43504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C43504" w:rsidRPr="00E740D0" w:rsidRDefault="00C43504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C43504" w:rsidRPr="00E740D0" w:rsidRDefault="00C43504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C43504" w:rsidRPr="00E740D0" w:rsidRDefault="00C43504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C43504" w:rsidRPr="00E740D0" w:rsidRDefault="00C43504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C43504" w:rsidRPr="00E740D0" w:rsidRDefault="00C43504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C43504" w:rsidRPr="00E740D0" w:rsidRDefault="00C43504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C43504" w:rsidRPr="00E740D0" w:rsidRDefault="00C43504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C43504" w:rsidRPr="00E740D0" w:rsidRDefault="00C43504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C43504" w:rsidRPr="00E740D0" w:rsidRDefault="00C43504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C43504" w:rsidRPr="00E740D0" w:rsidRDefault="00C43504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C43504" w:rsidRPr="00E740D0" w:rsidRDefault="00C43504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C43504" w:rsidRPr="00E740D0" w:rsidRDefault="00C43504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B31D4E" w:rsidRPr="00E740D0" w:rsidRDefault="00B31D4E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586D58" w:rsidRPr="00E740D0" w:rsidRDefault="00586D58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586D58" w:rsidRPr="00E740D0" w:rsidRDefault="00586D58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586D58" w:rsidRPr="00E740D0" w:rsidRDefault="00586D58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586D58" w:rsidRPr="00E740D0" w:rsidRDefault="00586D58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B31D4E" w:rsidRPr="00E740D0" w:rsidRDefault="00B31D4E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1B234C" w:rsidRPr="00E740D0" w:rsidRDefault="001B234C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1B74DC" w:rsidRPr="00E740D0" w:rsidRDefault="001B74DC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1B74DC" w:rsidRPr="00E740D0" w:rsidRDefault="001B74DC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1B74DC" w:rsidRPr="00E740D0" w:rsidRDefault="001B74DC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1B74DC" w:rsidRPr="00E740D0" w:rsidRDefault="001B74DC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1B74DC" w:rsidRPr="00E740D0" w:rsidRDefault="001B74DC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1B74DC" w:rsidRPr="00E740D0" w:rsidRDefault="001B74DC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1B74DC" w:rsidRPr="00E740D0" w:rsidRDefault="001B74DC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1B74DC" w:rsidRPr="00E740D0" w:rsidRDefault="001B74DC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1B74DC" w:rsidRPr="00E740D0" w:rsidRDefault="001B74DC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1B74DC" w:rsidRPr="00E740D0" w:rsidRDefault="001B74DC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1B74DC" w:rsidRPr="00E740D0" w:rsidRDefault="001B74DC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4B333A" w:rsidRPr="00E740D0" w:rsidRDefault="004B333A" w:rsidP="00FF6A23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C3519F" w:rsidRPr="00E740D0" w:rsidRDefault="00BB7E37" w:rsidP="00BB7E37">
      <w:pPr>
        <w:ind w:firstLine="567"/>
        <w:jc w:val="right"/>
        <w:rPr>
          <w:i/>
          <w:sz w:val="20"/>
          <w:szCs w:val="20"/>
        </w:rPr>
      </w:pPr>
      <w:r w:rsidRPr="00E740D0">
        <w:rPr>
          <w:i/>
          <w:sz w:val="20"/>
          <w:szCs w:val="20"/>
        </w:rPr>
        <w:t xml:space="preserve">Приложение №1 к </w:t>
      </w:r>
      <w:r w:rsidR="00C3519F" w:rsidRPr="00E740D0">
        <w:rPr>
          <w:i/>
          <w:sz w:val="20"/>
          <w:szCs w:val="20"/>
        </w:rPr>
        <w:t>«</w:t>
      </w:r>
      <w:r w:rsidRPr="00E740D0">
        <w:rPr>
          <w:i/>
          <w:sz w:val="20"/>
          <w:szCs w:val="20"/>
        </w:rPr>
        <w:t>Порядк</w:t>
      </w:r>
      <w:r w:rsidR="00C3519F" w:rsidRPr="00E740D0">
        <w:rPr>
          <w:i/>
          <w:sz w:val="20"/>
          <w:szCs w:val="20"/>
        </w:rPr>
        <w:t>у</w:t>
      </w:r>
      <w:r w:rsidRPr="00E740D0">
        <w:rPr>
          <w:i/>
          <w:sz w:val="20"/>
          <w:szCs w:val="20"/>
        </w:rPr>
        <w:t xml:space="preserve"> определения размера</w:t>
      </w:r>
      <w:r w:rsidR="00C3519F" w:rsidRPr="00E740D0">
        <w:rPr>
          <w:i/>
          <w:sz w:val="20"/>
          <w:szCs w:val="20"/>
        </w:rPr>
        <w:t xml:space="preserve"> </w:t>
      </w:r>
      <w:r w:rsidRPr="00E740D0">
        <w:rPr>
          <w:i/>
          <w:sz w:val="20"/>
          <w:szCs w:val="20"/>
        </w:rPr>
        <w:t xml:space="preserve">поручительств, </w:t>
      </w:r>
    </w:p>
    <w:p w:rsidR="00BB7E37" w:rsidRPr="00E740D0" w:rsidRDefault="00BB7E37" w:rsidP="00BB7E37">
      <w:pPr>
        <w:ind w:firstLine="567"/>
        <w:jc w:val="right"/>
        <w:rPr>
          <w:i/>
          <w:sz w:val="20"/>
          <w:szCs w:val="20"/>
        </w:rPr>
      </w:pPr>
      <w:r w:rsidRPr="00E740D0">
        <w:rPr>
          <w:i/>
          <w:sz w:val="20"/>
          <w:szCs w:val="20"/>
        </w:rPr>
        <w:t>планируемых к выдаче в следующем финансовом году</w:t>
      </w:r>
      <w:r w:rsidR="00C3519F" w:rsidRPr="00E740D0">
        <w:rPr>
          <w:i/>
          <w:sz w:val="20"/>
          <w:szCs w:val="20"/>
        </w:rPr>
        <w:t>»</w:t>
      </w:r>
      <w:r w:rsidRPr="00E740D0">
        <w:rPr>
          <w:i/>
          <w:sz w:val="20"/>
          <w:szCs w:val="20"/>
        </w:rPr>
        <w:t xml:space="preserve">, </w:t>
      </w:r>
    </w:p>
    <w:p w:rsidR="00BB7E37" w:rsidRPr="00E740D0" w:rsidRDefault="00BB7E37" w:rsidP="00BB7E37">
      <w:pPr>
        <w:ind w:firstLine="567"/>
        <w:jc w:val="right"/>
        <w:rPr>
          <w:i/>
          <w:sz w:val="20"/>
          <w:szCs w:val="20"/>
        </w:rPr>
      </w:pPr>
      <w:r w:rsidRPr="00E740D0">
        <w:rPr>
          <w:i/>
          <w:sz w:val="20"/>
          <w:szCs w:val="20"/>
        </w:rPr>
        <w:t>утв. «20» февраля 2017г. Протоколом Совета Фонда №3,</w:t>
      </w:r>
    </w:p>
    <w:p w:rsidR="00BF2AEE" w:rsidRPr="00E740D0" w:rsidRDefault="00BF2AEE" w:rsidP="00BB7E37">
      <w:pPr>
        <w:pStyle w:val="ConsPlusNormal"/>
        <w:jc w:val="right"/>
        <w:rPr>
          <w:rFonts w:ascii="Times New Roman" w:hAnsi="Times New Roman"/>
          <w:i/>
        </w:rPr>
      </w:pPr>
      <w:r w:rsidRPr="00E740D0">
        <w:rPr>
          <w:rFonts w:ascii="Times New Roman" w:hAnsi="Times New Roman"/>
          <w:i/>
        </w:rPr>
        <w:t>в редакции от «21» февраля 2017г., протокол Совета №3-л,</w:t>
      </w:r>
    </w:p>
    <w:p w:rsidR="00C43504" w:rsidRPr="00E740D0" w:rsidRDefault="00BB7E37" w:rsidP="00BB7E37">
      <w:pPr>
        <w:pStyle w:val="ConsPlusNormal"/>
        <w:jc w:val="right"/>
      </w:pPr>
      <w:r w:rsidRPr="00E740D0">
        <w:rPr>
          <w:rFonts w:ascii="Times New Roman" w:hAnsi="Times New Roman"/>
          <w:i/>
        </w:rPr>
        <w:t>в редакции от «27» марта 2017г., протокол Совета №5</w:t>
      </w:r>
      <w:r w:rsidR="00C43504" w:rsidRPr="00E740D0">
        <w:rPr>
          <w:rFonts w:ascii="Times New Roman" w:hAnsi="Times New Roman"/>
          <w:i/>
        </w:rPr>
        <w:t>,</w:t>
      </w:r>
      <w:r w:rsidR="00C43504" w:rsidRPr="00E740D0">
        <w:t xml:space="preserve"> </w:t>
      </w:r>
    </w:p>
    <w:p w:rsidR="00586D58" w:rsidRPr="00E740D0" w:rsidRDefault="00C43504" w:rsidP="00BB7E37">
      <w:pPr>
        <w:pStyle w:val="ConsPlusNormal"/>
        <w:jc w:val="right"/>
        <w:rPr>
          <w:rFonts w:ascii="Times New Roman" w:hAnsi="Times New Roman"/>
          <w:i/>
        </w:rPr>
      </w:pPr>
      <w:r w:rsidRPr="00E740D0">
        <w:rPr>
          <w:rFonts w:ascii="Times New Roman" w:hAnsi="Times New Roman"/>
          <w:i/>
        </w:rPr>
        <w:t>в редакции от «08» августа 2017г.</w:t>
      </w:r>
      <w:proofErr w:type="gramStart"/>
      <w:r w:rsidRPr="00E740D0">
        <w:rPr>
          <w:rFonts w:ascii="Times New Roman" w:hAnsi="Times New Roman"/>
          <w:i/>
        </w:rPr>
        <w:t>,  протокол</w:t>
      </w:r>
      <w:proofErr w:type="gramEnd"/>
      <w:r w:rsidRPr="00E740D0">
        <w:rPr>
          <w:rFonts w:ascii="Times New Roman" w:hAnsi="Times New Roman"/>
          <w:i/>
        </w:rPr>
        <w:t xml:space="preserve"> Совета №14</w:t>
      </w:r>
      <w:r w:rsidR="00586D58" w:rsidRPr="00E740D0">
        <w:rPr>
          <w:rFonts w:ascii="Times New Roman" w:hAnsi="Times New Roman"/>
          <w:i/>
        </w:rPr>
        <w:t>,</w:t>
      </w:r>
    </w:p>
    <w:p w:rsidR="00D2522A" w:rsidRPr="00E740D0" w:rsidRDefault="00586D58" w:rsidP="00BB7E37">
      <w:pPr>
        <w:pStyle w:val="ConsPlusNormal"/>
        <w:jc w:val="right"/>
        <w:rPr>
          <w:rFonts w:ascii="Times New Roman" w:hAnsi="Times New Roman"/>
          <w:i/>
        </w:rPr>
      </w:pPr>
      <w:r w:rsidRPr="00E740D0">
        <w:rPr>
          <w:rFonts w:ascii="Times New Roman" w:hAnsi="Times New Roman"/>
          <w:i/>
        </w:rPr>
        <w:t>в редакции от «30» января 2018г.</w:t>
      </w:r>
      <w:proofErr w:type="gramStart"/>
      <w:r w:rsidRPr="00E740D0">
        <w:rPr>
          <w:rFonts w:ascii="Times New Roman" w:hAnsi="Times New Roman"/>
          <w:i/>
        </w:rPr>
        <w:t>,  протокол</w:t>
      </w:r>
      <w:proofErr w:type="gramEnd"/>
      <w:r w:rsidRPr="00E740D0">
        <w:rPr>
          <w:rFonts w:ascii="Times New Roman" w:hAnsi="Times New Roman"/>
          <w:i/>
        </w:rPr>
        <w:t xml:space="preserve"> Совета №</w:t>
      </w:r>
      <w:r w:rsidR="00E16FBC" w:rsidRPr="00E740D0">
        <w:rPr>
          <w:rFonts w:ascii="Times New Roman" w:hAnsi="Times New Roman"/>
          <w:i/>
        </w:rPr>
        <w:t>1</w:t>
      </w:r>
      <w:r w:rsidR="00D2522A" w:rsidRPr="00E740D0">
        <w:rPr>
          <w:rFonts w:ascii="Times New Roman" w:hAnsi="Times New Roman"/>
          <w:i/>
        </w:rPr>
        <w:t>,</w:t>
      </w:r>
    </w:p>
    <w:p w:rsidR="000C7C9F" w:rsidRPr="00E740D0" w:rsidRDefault="00D2522A" w:rsidP="00BB7E37">
      <w:pPr>
        <w:pStyle w:val="ConsPlusNormal"/>
        <w:jc w:val="right"/>
        <w:rPr>
          <w:rFonts w:ascii="Times New Roman" w:hAnsi="Times New Roman"/>
          <w:i/>
        </w:rPr>
      </w:pPr>
      <w:r w:rsidRPr="00E740D0">
        <w:rPr>
          <w:rFonts w:ascii="Times New Roman" w:hAnsi="Times New Roman"/>
          <w:i/>
        </w:rPr>
        <w:t>в редакции от «07» мая 2018г., приказ №15</w:t>
      </w:r>
      <w:r w:rsidR="000C7C9F" w:rsidRPr="00E740D0">
        <w:rPr>
          <w:rFonts w:ascii="Times New Roman" w:hAnsi="Times New Roman"/>
          <w:i/>
        </w:rPr>
        <w:t>,</w:t>
      </w:r>
    </w:p>
    <w:p w:rsidR="005F0A6A" w:rsidRPr="00E740D0" w:rsidRDefault="000C7C9F" w:rsidP="00BB7E37">
      <w:pPr>
        <w:pStyle w:val="ConsPlusNormal"/>
        <w:jc w:val="right"/>
        <w:rPr>
          <w:rFonts w:ascii="Times New Roman" w:hAnsi="Times New Roman"/>
          <w:i/>
        </w:rPr>
      </w:pPr>
      <w:r w:rsidRPr="00E740D0">
        <w:rPr>
          <w:rFonts w:ascii="Times New Roman" w:hAnsi="Times New Roman"/>
          <w:i/>
        </w:rPr>
        <w:t>в редакции от «13» ноября 2020г., приказ №105</w:t>
      </w:r>
      <w:r w:rsidR="00E16FBC" w:rsidRPr="00E740D0">
        <w:rPr>
          <w:rFonts w:ascii="Times New Roman" w:hAnsi="Times New Roman"/>
          <w:i/>
        </w:rPr>
        <w:t>.</w:t>
      </w:r>
      <w:r w:rsidR="00C43504" w:rsidRPr="00E740D0">
        <w:rPr>
          <w:rFonts w:ascii="Times New Roman" w:hAnsi="Times New Roman"/>
          <w:i/>
        </w:rPr>
        <w:t xml:space="preserve">   </w:t>
      </w:r>
    </w:p>
    <w:p w:rsidR="00C43504" w:rsidRPr="00E740D0" w:rsidRDefault="00C43504" w:rsidP="00C43504"/>
    <w:p w:rsidR="00BB7E37" w:rsidRPr="00E740D0" w:rsidRDefault="00BB7E37" w:rsidP="00BB7E37"/>
    <w:p w:rsidR="00BB7E37" w:rsidRPr="00E740D0" w:rsidRDefault="00BB7E37" w:rsidP="00BB7E37"/>
    <w:p w:rsidR="00BB7E37" w:rsidRPr="00E740D0" w:rsidRDefault="00BB7E37" w:rsidP="00BB7E37"/>
    <w:p w:rsidR="005F0A6A" w:rsidRPr="00E740D0" w:rsidRDefault="005F0A6A" w:rsidP="005F0A6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0" w:name="P334"/>
      <w:bookmarkEnd w:id="0"/>
      <w:r w:rsidRPr="00E740D0">
        <w:rPr>
          <w:rFonts w:ascii="Times New Roman" w:hAnsi="Times New Roman"/>
          <w:sz w:val="24"/>
          <w:szCs w:val="24"/>
        </w:rPr>
        <w:t>ФОРМУЛА</w:t>
      </w:r>
    </w:p>
    <w:p w:rsidR="005F0A6A" w:rsidRPr="00E740D0" w:rsidRDefault="005F0A6A" w:rsidP="005F0A6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РАСЧЕТА РЕЗУЛЬТАТА ОТ ОПЕРАЦИОННОЙ И ФИНАНСОВОЙ</w:t>
      </w:r>
    </w:p>
    <w:p w:rsidR="005F0A6A" w:rsidRPr="00E740D0" w:rsidRDefault="005F0A6A" w:rsidP="005F0A6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ДЕЯТЕЛЬНОСТИ ЗА ГОД ПО ДЕЯТЕЛЬНОСТИ</w:t>
      </w:r>
      <w:r w:rsidR="00242C4F" w:rsidRPr="00E740D0">
        <w:rPr>
          <w:rFonts w:ascii="Times New Roman" w:hAnsi="Times New Roman"/>
          <w:sz w:val="24"/>
          <w:szCs w:val="24"/>
        </w:rPr>
        <w:t xml:space="preserve"> ФОНДА В КАЧЕСТВЕ</w:t>
      </w:r>
      <w:r w:rsidRPr="00E740D0">
        <w:rPr>
          <w:rFonts w:ascii="Times New Roman" w:hAnsi="Times New Roman"/>
          <w:sz w:val="24"/>
          <w:szCs w:val="24"/>
        </w:rPr>
        <w:t xml:space="preserve"> РГО</w:t>
      </w:r>
    </w:p>
    <w:p w:rsidR="005F0A6A" w:rsidRPr="00E740D0" w:rsidRDefault="005F0A6A" w:rsidP="005F0A6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F0A6A" w:rsidRPr="00E740D0" w:rsidRDefault="005F0A6A" w:rsidP="005F0A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Результат от операционной и финансовой деятельности за год по деятельности</w:t>
      </w:r>
      <w:r w:rsidR="00E81DC7" w:rsidRPr="00E740D0">
        <w:rPr>
          <w:rFonts w:ascii="Times New Roman" w:hAnsi="Times New Roman"/>
          <w:sz w:val="24"/>
          <w:szCs w:val="24"/>
        </w:rPr>
        <w:t xml:space="preserve"> Фонда в качестве</w:t>
      </w:r>
      <w:r w:rsidRPr="00E740D0">
        <w:rPr>
          <w:rFonts w:ascii="Times New Roman" w:hAnsi="Times New Roman"/>
          <w:sz w:val="24"/>
          <w:szCs w:val="24"/>
        </w:rPr>
        <w:t xml:space="preserve"> РГО рассчитывается по формуле:</w:t>
      </w:r>
    </w:p>
    <w:p w:rsidR="005F0A6A" w:rsidRPr="00E740D0" w:rsidRDefault="005F0A6A" w:rsidP="005F0A6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F0A6A" w:rsidRPr="00E740D0" w:rsidRDefault="005F0A6A" w:rsidP="005F0A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Р = ДР + ДП + ПД - РН - ОР - В,</w:t>
      </w:r>
      <w:r w:rsidR="00BD55FB" w:rsidRPr="00E740D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5F0A6A" w:rsidRPr="00E740D0" w:rsidRDefault="005F0A6A" w:rsidP="005F0A6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F0A6A" w:rsidRPr="00E740D0" w:rsidRDefault="005F0A6A" w:rsidP="005F0A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где:</w:t>
      </w:r>
    </w:p>
    <w:p w:rsidR="005F0A6A" w:rsidRPr="00E740D0" w:rsidRDefault="005F0A6A" w:rsidP="005F0A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Р - результат от операционной и финансовой деятельности за</w:t>
      </w:r>
      <w:r w:rsidR="001B74DC" w:rsidRPr="00E740D0">
        <w:rPr>
          <w:rFonts w:ascii="Times New Roman" w:hAnsi="Times New Roman"/>
          <w:sz w:val="24"/>
          <w:szCs w:val="24"/>
        </w:rPr>
        <w:t xml:space="preserve"> </w:t>
      </w:r>
      <w:r w:rsidRPr="00E740D0">
        <w:rPr>
          <w:rFonts w:ascii="Times New Roman" w:hAnsi="Times New Roman"/>
          <w:sz w:val="24"/>
          <w:szCs w:val="24"/>
        </w:rPr>
        <w:t>год;</w:t>
      </w:r>
    </w:p>
    <w:p w:rsidR="005F0A6A" w:rsidRPr="00E740D0" w:rsidRDefault="005F0A6A" w:rsidP="005F0A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ДР - доход от размещения временно свободных денежных средств за</w:t>
      </w:r>
      <w:r w:rsidR="001B74DC" w:rsidRPr="00E740D0">
        <w:rPr>
          <w:rFonts w:ascii="Times New Roman" w:hAnsi="Times New Roman"/>
          <w:sz w:val="24"/>
          <w:szCs w:val="24"/>
        </w:rPr>
        <w:t xml:space="preserve"> </w:t>
      </w:r>
      <w:r w:rsidRPr="00E740D0">
        <w:rPr>
          <w:rFonts w:ascii="Times New Roman" w:hAnsi="Times New Roman"/>
          <w:sz w:val="24"/>
          <w:szCs w:val="24"/>
        </w:rPr>
        <w:t>год;</w:t>
      </w:r>
    </w:p>
    <w:p w:rsidR="005F0A6A" w:rsidRPr="00E740D0" w:rsidRDefault="005F0A6A" w:rsidP="005F0A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ДП - доход за предоставление поручительств и (или) независимых гарантий за</w:t>
      </w:r>
      <w:r w:rsidR="001B74DC" w:rsidRPr="00E740D0">
        <w:rPr>
          <w:rFonts w:ascii="Times New Roman" w:hAnsi="Times New Roman"/>
          <w:sz w:val="24"/>
          <w:szCs w:val="24"/>
        </w:rPr>
        <w:t xml:space="preserve"> </w:t>
      </w:r>
      <w:r w:rsidRPr="00E740D0">
        <w:rPr>
          <w:rFonts w:ascii="Times New Roman" w:hAnsi="Times New Roman"/>
          <w:sz w:val="24"/>
          <w:szCs w:val="24"/>
        </w:rPr>
        <w:t>год;</w:t>
      </w:r>
    </w:p>
    <w:p w:rsidR="005F0A6A" w:rsidRPr="00E740D0" w:rsidRDefault="005F0A6A" w:rsidP="005F0A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ПД - прочие доходы от основного вида деятельности;</w:t>
      </w:r>
    </w:p>
    <w:p w:rsidR="005F0A6A" w:rsidRPr="00E740D0" w:rsidRDefault="005F0A6A" w:rsidP="005F0A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РН - расход, связанный с уплатой соответствующих налогов, связанных с получением доходов от размещения временно свободных денежных средств и предоставления поручительств;</w:t>
      </w:r>
    </w:p>
    <w:p w:rsidR="005F0A6A" w:rsidRPr="00E740D0" w:rsidRDefault="005F0A6A" w:rsidP="005F0A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ОР - операционные расходы;</w:t>
      </w:r>
    </w:p>
    <w:p w:rsidR="005F0A6A" w:rsidRPr="00E740D0" w:rsidRDefault="005F0A6A" w:rsidP="005F0A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В - выплаты по поручительствам и (или) независимым гарантиям.</w:t>
      </w:r>
    </w:p>
    <w:p w:rsidR="005F0A6A" w:rsidRPr="00E740D0" w:rsidRDefault="005F0A6A" w:rsidP="005F0A6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F0A6A" w:rsidRPr="00E740D0" w:rsidRDefault="001B74DC" w:rsidP="005F0A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Прогнозный результат от операционной и финансовой деятельности за отчетный год по деятельности Фонда в качестве РГО рассчитывается аналогично с применением прогнозных или плановых значений.</w:t>
      </w:r>
    </w:p>
    <w:p w:rsidR="005F0A6A" w:rsidRPr="00E740D0" w:rsidRDefault="005F0A6A" w:rsidP="005F0A6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F0A6A" w:rsidRPr="00E740D0" w:rsidRDefault="005F0A6A" w:rsidP="005F0A6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F0A6A" w:rsidRPr="00E740D0" w:rsidRDefault="005F0A6A" w:rsidP="005F0A6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12363" w:rsidRPr="00E740D0" w:rsidRDefault="00A12363" w:rsidP="005F0A6A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363" w:rsidRPr="00E740D0" w:rsidRDefault="00A12363" w:rsidP="005F0A6A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363" w:rsidRPr="00E740D0" w:rsidRDefault="00A12363" w:rsidP="005F0A6A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363" w:rsidRPr="00E740D0" w:rsidRDefault="00A12363" w:rsidP="005F0A6A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363" w:rsidRPr="00E740D0" w:rsidRDefault="00A12363" w:rsidP="005F0A6A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363" w:rsidRPr="00E740D0" w:rsidRDefault="00A12363" w:rsidP="005F0A6A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363" w:rsidRPr="00E740D0" w:rsidRDefault="00A12363" w:rsidP="005F0A6A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363" w:rsidRPr="00E740D0" w:rsidRDefault="00A12363" w:rsidP="005F0A6A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363" w:rsidRPr="00E740D0" w:rsidRDefault="00A12363" w:rsidP="005F0A6A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363" w:rsidRPr="00E740D0" w:rsidRDefault="00A12363" w:rsidP="005F0A6A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363" w:rsidRPr="00E740D0" w:rsidRDefault="00A12363" w:rsidP="005F0A6A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363" w:rsidRPr="00E740D0" w:rsidRDefault="00A12363" w:rsidP="005F0A6A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363" w:rsidRPr="00E740D0" w:rsidRDefault="00A12363" w:rsidP="005F0A6A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363" w:rsidRPr="00E740D0" w:rsidRDefault="00A12363" w:rsidP="005F0A6A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86D76" w:rsidRPr="00E740D0" w:rsidRDefault="00C86D76" w:rsidP="00054FC0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237CC4" w:rsidRPr="00E740D0" w:rsidRDefault="00237CC4" w:rsidP="00237CC4">
      <w:pPr>
        <w:ind w:firstLine="567"/>
        <w:jc w:val="right"/>
        <w:rPr>
          <w:i/>
          <w:sz w:val="20"/>
          <w:szCs w:val="20"/>
        </w:rPr>
      </w:pPr>
      <w:r w:rsidRPr="00E740D0">
        <w:rPr>
          <w:i/>
          <w:sz w:val="20"/>
          <w:szCs w:val="20"/>
        </w:rPr>
        <w:t>Приложение №</w:t>
      </w:r>
      <w:r w:rsidR="005671A0" w:rsidRPr="00E740D0">
        <w:rPr>
          <w:i/>
          <w:sz w:val="20"/>
          <w:szCs w:val="20"/>
        </w:rPr>
        <w:t>2</w:t>
      </w:r>
      <w:r w:rsidRPr="00E740D0">
        <w:rPr>
          <w:i/>
          <w:sz w:val="20"/>
          <w:szCs w:val="20"/>
        </w:rPr>
        <w:t xml:space="preserve"> к «Порядку определения размера поручительств, </w:t>
      </w:r>
    </w:p>
    <w:p w:rsidR="00237CC4" w:rsidRPr="00E740D0" w:rsidRDefault="00237CC4" w:rsidP="00237CC4">
      <w:pPr>
        <w:ind w:firstLine="567"/>
        <w:jc w:val="right"/>
        <w:rPr>
          <w:i/>
          <w:sz w:val="20"/>
          <w:szCs w:val="20"/>
        </w:rPr>
      </w:pPr>
      <w:r w:rsidRPr="00E740D0">
        <w:rPr>
          <w:i/>
          <w:sz w:val="20"/>
          <w:szCs w:val="20"/>
        </w:rPr>
        <w:t xml:space="preserve">планируемых к выдаче в следующем финансовом году», </w:t>
      </w:r>
    </w:p>
    <w:p w:rsidR="00237CC4" w:rsidRPr="00E740D0" w:rsidRDefault="00237CC4" w:rsidP="00237CC4">
      <w:pPr>
        <w:ind w:firstLine="567"/>
        <w:jc w:val="right"/>
        <w:rPr>
          <w:i/>
          <w:sz w:val="20"/>
          <w:szCs w:val="20"/>
        </w:rPr>
      </w:pPr>
      <w:r w:rsidRPr="00E740D0">
        <w:rPr>
          <w:i/>
          <w:sz w:val="20"/>
          <w:szCs w:val="20"/>
        </w:rPr>
        <w:t>утв. «20» февраля 2017г. Протоколом Совета Фонда №3,</w:t>
      </w:r>
    </w:p>
    <w:p w:rsidR="00237CC4" w:rsidRPr="00E740D0" w:rsidRDefault="00237CC4" w:rsidP="00237CC4">
      <w:pPr>
        <w:pStyle w:val="ConsPlusNormal"/>
        <w:jc w:val="right"/>
        <w:rPr>
          <w:rFonts w:ascii="Times New Roman" w:hAnsi="Times New Roman"/>
          <w:i/>
        </w:rPr>
      </w:pPr>
      <w:r w:rsidRPr="00E740D0">
        <w:rPr>
          <w:rFonts w:ascii="Times New Roman" w:hAnsi="Times New Roman"/>
          <w:i/>
        </w:rPr>
        <w:t>в редакции от «21» февраля 2017г., протокол Совета №3-л,</w:t>
      </w:r>
    </w:p>
    <w:p w:rsidR="00237CC4" w:rsidRPr="00E740D0" w:rsidRDefault="00237CC4" w:rsidP="00237CC4">
      <w:pPr>
        <w:pStyle w:val="ConsPlusNormal"/>
        <w:jc w:val="right"/>
        <w:rPr>
          <w:rFonts w:ascii="Times New Roman" w:hAnsi="Times New Roman"/>
          <w:i/>
        </w:rPr>
      </w:pPr>
      <w:r w:rsidRPr="00E740D0">
        <w:rPr>
          <w:rFonts w:ascii="Times New Roman" w:hAnsi="Times New Roman"/>
          <w:i/>
        </w:rPr>
        <w:t xml:space="preserve">в редакции от «27» марта 2017г., протокол Совета №5, </w:t>
      </w:r>
    </w:p>
    <w:p w:rsidR="00A74B73" w:rsidRPr="00E740D0" w:rsidRDefault="00237CC4" w:rsidP="00237CC4">
      <w:pPr>
        <w:pStyle w:val="ConsPlusNormal"/>
        <w:jc w:val="right"/>
        <w:rPr>
          <w:rFonts w:ascii="Times New Roman" w:hAnsi="Times New Roman"/>
          <w:i/>
        </w:rPr>
      </w:pPr>
      <w:r w:rsidRPr="00E740D0">
        <w:rPr>
          <w:rFonts w:ascii="Times New Roman" w:hAnsi="Times New Roman"/>
          <w:i/>
        </w:rPr>
        <w:t>в редакции от «08» августа 2017г.</w:t>
      </w:r>
      <w:proofErr w:type="gramStart"/>
      <w:r w:rsidRPr="00E740D0">
        <w:rPr>
          <w:rFonts w:ascii="Times New Roman" w:hAnsi="Times New Roman"/>
          <w:i/>
        </w:rPr>
        <w:t>,  протокол</w:t>
      </w:r>
      <w:proofErr w:type="gramEnd"/>
      <w:r w:rsidRPr="00E740D0">
        <w:rPr>
          <w:rFonts w:ascii="Times New Roman" w:hAnsi="Times New Roman"/>
          <w:i/>
        </w:rPr>
        <w:t xml:space="preserve"> Совета №14</w:t>
      </w:r>
      <w:r w:rsidR="00A74B73" w:rsidRPr="00E740D0">
        <w:rPr>
          <w:rFonts w:ascii="Times New Roman" w:hAnsi="Times New Roman"/>
          <w:i/>
        </w:rPr>
        <w:t>,</w:t>
      </w:r>
    </w:p>
    <w:p w:rsidR="00D2522A" w:rsidRPr="00E740D0" w:rsidRDefault="00A74B73" w:rsidP="00237CC4">
      <w:pPr>
        <w:pStyle w:val="ConsPlusNormal"/>
        <w:jc w:val="right"/>
        <w:rPr>
          <w:rFonts w:ascii="Times New Roman" w:hAnsi="Times New Roman"/>
          <w:i/>
        </w:rPr>
      </w:pPr>
      <w:r w:rsidRPr="00E740D0">
        <w:rPr>
          <w:rFonts w:ascii="Times New Roman" w:hAnsi="Times New Roman"/>
          <w:i/>
        </w:rPr>
        <w:t>в редакции от «30» января 2018г.</w:t>
      </w:r>
      <w:proofErr w:type="gramStart"/>
      <w:r w:rsidRPr="00E740D0">
        <w:rPr>
          <w:rFonts w:ascii="Times New Roman" w:hAnsi="Times New Roman"/>
          <w:i/>
        </w:rPr>
        <w:t>,  протокол</w:t>
      </w:r>
      <w:proofErr w:type="gramEnd"/>
      <w:r w:rsidRPr="00E740D0">
        <w:rPr>
          <w:rFonts w:ascii="Times New Roman" w:hAnsi="Times New Roman"/>
          <w:i/>
        </w:rPr>
        <w:t xml:space="preserve"> Совета №</w:t>
      </w:r>
      <w:r w:rsidR="00E16FBC" w:rsidRPr="00E740D0">
        <w:rPr>
          <w:rFonts w:ascii="Times New Roman" w:hAnsi="Times New Roman"/>
          <w:i/>
        </w:rPr>
        <w:t>1</w:t>
      </w:r>
      <w:r w:rsidR="00D2522A" w:rsidRPr="00E740D0">
        <w:rPr>
          <w:rFonts w:ascii="Times New Roman" w:hAnsi="Times New Roman"/>
          <w:i/>
        </w:rPr>
        <w:t>,</w:t>
      </w:r>
    </w:p>
    <w:p w:rsidR="000C7C9F" w:rsidRPr="00E740D0" w:rsidRDefault="00D2522A" w:rsidP="00237CC4">
      <w:pPr>
        <w:pStyle w:val="ConsPlusNormal"/>
        <w:jc w:val="right"/>
        <w:rPr>
          <w:rFonts w:ascii="Times New Roman" w:hAnsi="Times New Roman"/>
          <w:i/>
        </w:rPr>
      </w:pPr>
      <w:r w:rsidRPr="00E740D0">
        <w:rPr>
          <w:rFonts w:ascii="Times New Roman" w:hAnsi="Times New Roman"/>
          <w:i/>
        </w:rPr>
        <w:t>в редакции от «07» мая 2018г., приказ №15</w:t>
      </w:r>
      <w:r w:rsidR="000C7C9F" w:rsidRPr="00E740D0">
        <w:rPr>
          <w:rFonts w:ascii="Times New Roman" w:hAnsi="Times New Roman"/>
          <w:i/>
        </w:rPr>
        <w:t>,</w:t>
      </w:r>
    </w:p>
    <w:p w:rsidR="00237CC4" w:rsidRPr="00E740D0" w:rsidRDefault="000C7C9F" w:rsidP="00237CC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i/>
        </w:rPr>
        <w:t>в редакции от «13» ноября 2020г., приказ №105</w:t>
      </w:r>
      <w:r w:rsidR="00E16FBC" w:rsidRPr="00E740D0">
        <w:rPr>
          <w:rFonts w:ascii="Times New Roman" w:hAnsi="Times New Roman"/>
          <w:i/>
        </w:rPr>
        <w:t>.</w:t>
      </w:r>
    </w:p>
    <w:p w:rsidR="00237CC4" w:rsidRPr="00E740D0" w:rsidRDefault="00237CC4" w:rsidP="00237CC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671A0" w:rsidRPr="00E740D0" w:rsidRDefault="005671A0" w:rsidP="00237CC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" w:name="P360"/>
      <w:bookmarkEnd w:id="1"/>
    </w:p>
    <w:p w:rsidR="005671A0" w:rsidRPr="00E740D0" w:rsidRDefault="005671A0" w:rsidP="00237CC4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37CC4" w:rsidRPr="00E740D0" w:rsidRDefault="00237CC4" w:rsidP="00237CC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ФОРМУЛА</w:t>
      </w:r>
    </w:p>
    <w:p w:rsidR="00237CC4" w:rsidRPr="00E740D0" w:rsidRDefault="00237CC4" w:rsidP="00237CC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ПОДСЧЕТА ОПЕРАЦИОННОГО ЛИМИТА НА ВНОВЬ ПРИНЯТЫЕ УСЛОВНЫЕ ОБЯЗАТЕЛЬСТВА НА ГОД</w:t>
      </w:r>
    </w:p>
    <w:p w:rsidR="00237CC4" w:rsidRPr="00E740D0" w:rsidRDefault="00237CC4" w:rsidP="00237CC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37CC4" w:rsidRPr="00E740D0" w:rsidRDefault="00237CC4" w:rsidP="00237C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Операционный лимит на вновь принятые условные обязательства на</w:t>
      </w:r>
      <w:r w:rsidR="001B74DC" w:rsidRPr="00E740D0">
        <w:rPr>
          <w:rFonts w:ascii="Times New Roman" w:hAnsi="Times New Roman"/>
          <w:sz w:val="24"/>
          <w:szCs w:val="24"/>
        </w:rPr>
        <w:t xml:space="preserve"> отчетный</w:t>
      </w:r>
      <w:r w:rsidR="00DE091B" w:rsidRPr="00E740D0">
        <w:rPr>
          <w:rFonts w:ascii="Times New Roman" w:hAnsi="Times New Roman"/>
          <w:sz w:val="24"/>
          <w:szCs w:val="24"/>
        </w:rPr>
        <w:t xml:space="preserve"> год</w:t>
      </w:r>
      <w:r w:rsidRPr="00E740D0">
        <w:rPr>
          <w:rFonts w:ascii="Times New Roman" w:hAnsi="Times New Roman"/>
          <w:sz w:val="24"/>
          <w:szCs w:val="24"/>
        </w:rPr>
        <w:t xml:space="preserve"> рассчитывается по формуле:</w:t>
      </w:r>
    </w:p>
    <w:p w:rsidR="00237CC4" w:rsidRPr="00E740D0" w:rsidRDefault="00237CC4" w:rsidP="00237CC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37CC4" w:rsidRPr="00E740D0" w:rsidRDefault="001476D3" w:rsidP="00237C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2057400" cy="428625"/>
            <wp:effectExtent l="0" t="0" r="0" b="0"/>
            <wp:docPr id="1" name="Рисунок 1" descr="base_1_210299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10299_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CC4" w:rsidRPr="00E740D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237CC4" w:rsidRPr="00E740D0" w:rsidRDefault="00237CC4" w:rsidP="00237CC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37CC4" w:rsidRPr="00E740D0" w:rsidRDefault="00237CC4" w:rsidP="00237C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где:</w:t>
      </w:r>
    </w:p>
    <w:p w:rsidR="00237CC4" w:rsidRPr="00E740D0" w:rsidRDefault="00237CC4" w:rsidP="00237C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Л - операционный лимит на вновь принятые условные обязательства на</w:t>
      </w:r>
      <w:r w:rsidR="001B74DC" w:rsidRPr="00E740D0">
        <w:rPr>
          <w:rFonts w:ascii="Times New Roman" w:hAnsi="Times New Roman"/>
          <w:sz w:val="24"/>
          <w:szCs w:val="24"/>
        </w:rPr>
        <w:t xml:space="preserve"> отчетный</w:t>
      </w:r>
      <w:r w:rsidRPr="00E740D0">
        <w:rPr>
          <w:rFonts w:ascii="Times New Roman" w:hAnsi="Times New Roman"/>
          <w:sz w:val="24"/>
          <w:szCs w:val="24"/>
        </w:rPr>
        <w:t xml:space="preserve"> год в рублях;</w:t>
      </w:r>
    </w:p>
    <w:p w:rsidR="00237CC4" w:rsidRPr="00E740D0" w:rsidRDefault="00237CC4" w:rsidP="00237C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 xml:space="preserve">Д - планируемый на </w:t>
      </w:r>
      <w:r w:rsidR="001B74DC" w:rsidRPr="00E740D0">
        <w:rPr>
          <w:rFonts w:ascii="Times New Roman" w:hAnsi="Times New Roman"/>
          <w:sz w:val="24"/>
          <w:szCs w:val="24"/>
        </w:rPr>
        <w:t>отчетный</w:t>
      </w:r>
      <w:r w:rsidRPr="00E740D0">
        <w:rPr>
          <w:rFonts w:ascii="Times New Roman" w:hAnsi="Times New Roman"/>
          <w:sz w:val="24"/>
          <w:szCs w:val="24"/>
        </w:rPr>
        <w:t xml:space="preserve"> год доход от размещения временно свободных средств Фонда, в качестве РГО, и доход от предоставления поручительств за вычетом операционных расходов за указанный период (включая налоговые выплаты) в рублях, расчитанный в соответстви с Приложением №1 к настоящему порядку;</w:t>
      </w:r>
    </w:p>
    <w:p w:rsidR="00237CC4" w:rsidRPr="00E740D0" w:rsidRDefault="001476D3" w:rsidP="00237C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85750" cy="180975"/>
            <wp:effectExtent l="0" t="0" r="0" b="0"/>
            <wp:docPr id="2" name="Рисунок 2" descr="base_1_210299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10299_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CC4" w:rsidRPr="00E740D0">
        <w:rPr>
          <w:rFonts w:ascii="Times New Roman" w:hAnsi="Times New Roman"/>
          <w:sz w:val="24"/>
          <w:szCs w:val="24"/>
        </w:rPr>
        <w:t xml:space="preserve"> - прирост капитала с момента создания Фонда в качестве РГО в части, которая может быть направлена на выплаты по поручительствам согласно нормативным документам Фонда в качестве РГО в рублях;</w:t>
      </w:r>
    </w:p>
    <w:p w:rsidR="00237CC4" w:rsidRPr="00E740D0" w:rsidRDefault="00237CC4" w:rsidP="00237C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В - ожидаемые выплаты по действующим на начало года поручительствам за весь оставшийся срок существования таких поручительств и (или) независимых гарантий в рублях;</w:t>
      </w:r>
    </w:p>
    <w:p w:rsidR="00237CC4" w:rsidRPr="00E740D0" w:rsidRDefault="00237CC4" w:rsidP="00237C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40D0">
        <w:rPr>
          <w:rFonts w:ascii="Times New Roman" w:hAnsi="Times New Roman"/>
          <w:sz w:val="24"/>
          <w:szCs w:val="24"/>
        </w:rPr>
        <w:t>П  -</w:t>
      </w:r>
      <w:proofErr w:type="gramEnd"/>
      <w:r w:rsidRPr="00E740D0">
        <w:rPr>
          <w:rFonts w:ascii="Times New Roman" w:hAnsi="Times New Roman"/>
          <w:sz w:val="24"/>
          <w:szCs w:val="24"/>
        </w:rPr>
        <w:t xml:space="preserve"> </w:t>
      </w:r>
      <w:r w:rsidR="00A74B73" w:rsidRPr="00E740D0">
        <w:rPr>
          <w:rFonts w:ascii="Times New Roman" w:hAnsi="Times New Roman"/>
          <w:sz w:val="24"/>
          <w:szCs w:val="24"/>
        </w:rPr>
        <w:t xml:space="preserve"> прогнозный уровень ожидаемых потерь (в процентах) по предоставленным за </w:t>
      </w:r>
      <w:r w:rsidR="005276D7" w:rsidRPr="00E740D0">
        <w:rPr>
          <w:rFonts w:ascii="Times New Roman" w:hAnsi="Times New Roman"/>
          <w:sz w:val="24"/>
          <w:szCs w:val="24"/>
        </w:rPr>
        <w:t>отчетный</w:t>
      </w:r>
      <w:r w:rsidR="00A74B73" w:rsidRPr="00E740D0">
        <w:rPr>
          <w:rFonts w:ascii="Times New Roman" w:hAnsi="Times New Roman"/>
          <w:sz w:val="24"/>
          <w:szCs w:val="24"/>
        </w:rPr>
        <w:t xml:space="preserve"> год поручительствам за весь срок существования таких поручительств</w:t>
      </w:r>
      <w:r w:rsidR="005671A0" w:rsidRPr="00E740D0">
        <w:rPr>
          <w:rFonts w:ascii="Times New Roman" w:hAnsi="Times New Roman"/>
          <w:sz w:val="24"/>
          <w:szCs w:val="24"/>
        </w:rPr>
        <w:t>.</w:t>
      </w:r>
    </w:p>
    <w:p w:rsidR="00A74B73" w:rsidRPr="00E740D0" w:rsidRDefault="00A74B73" w:rsidP="006F16F2">
      <w:pPr>
        <w:widowControl w:val="0"/>
        <w:autoSpaceDE w:val="0"/>
        <w:spacing w:line="240" w:lineRule="atLeast"/>
        <w:ind w:firstLine="567"/>
        <w:jc w:val="both"/>
        <w:rPr>
          <w:sz w:val="24"/>
          <w:szCs w:val="24"/>
        </w:rPr>
      </w:pPr>
    </w:p>
    <w:p w:rsidR="00237CC4" w:rsidRPr="00E740D0" w:rsidRDefault="00237CC4" w:rsidP="006F16F2">
      <w:pPr>
        <w:widowControl w:val="0"/>
        <w:autoSpaceDE w:val="0"/>
        <w:spacing w:line="240" w:lineRule="atLeast"/>
        <w:ind w:firstLine="567"/>
        <w:jc w:val="both"/>
        <w:rPr>
          <w:sz w:val="24"/>
          <w:szCs w:val="24"/>
        </w:rPr>
      </w:pPr>
      <w:r w:rsidRPr="00E740D0">
        <w:rPr>
          <w:sz w:val="24"/>
          <w:szCs w:val="24"/>
        </w:rPr>
        <w:t xml:space="preserve">Если </w:t>
      </w:r>
      <w:r w:rsidR="005671A0" w:rsidRPr="00E740D0">
        <w:rPr>
          <w:sz w:val="24"/>
          <w:szCs w:val="24"/>
        </w:rPr>
        <w:t xml:space="preserve">значение </w:t>
      </w:r>
      <w:r w:rsidR="006F16F2" w:rsidRPr="00E740D0">
        <w:rPr>
          <w:sz w:val="24"/>
          <w:szCs w:val="24"/>
        </w:rPr>
        <w:t>П</w:t>
      </w:r>
      <w:r w:rsidR="005671A0" w:rsidRPr="00E740D0">
        <w:rPr>
          <w:sz w:val="24"/>
          <w:szCs w:val="24"/>
        </w:rPr>
        <w:t xml:space="preserve"> по фактическим данным равно нулю, </w:t>
      </w:r>
      <w:r w:rsidRPr="00E740D0">
        <w:rPr>
          <w:sz w:val="24"/>
          <w:szCs w:val="24"/>
        </w:rPr>
        <w:t>то показатель устанавливается на уровне официальных данных Банка России, публикуемых на официальном сайте www.cbr.ru в сети "Интернет" и равен размеру резерва на возможные потери по портфелям однордных ссуд без просроченных платежей малого и среднего бизнеса (по портфелям прочих ссуд).</w:t>
      </w:r>
    </w:p>
    <w:p w:rsidR="005671A0" w:rsidRPr="00E740D0" w:rsidRDefault="005671A0" w:rsidP="005671A0"/>
    <w:p w:rsidR="005671A0" w:rsidRPr="00E740D0" w:rsidRDefault="005671A0" w:rsidP="005671A0"/>
    <w:p w:rsidR="005671A0" w:rsidRPr="00E740D0" w:rsidRDefault="005671A0" w:rsidP="005671A0"/>
    <w:p w:rsidR="005671A0" w:rsidRPr="00E740D0" w:rsidRDefault="005671A0" w:rsidP="005671A0"/>
    <w:p w:rsidR="005671A0" w:rsidRPr="00E740D0" w:rsidRDefault="005671A0" w:rsidP="005671A0"/>
    <w:p w:rsidR="005671A0" w:rsidRPr="00E740D0" w:rsidRDefault="005671A0" w:rsidP="005671A0">
      <w:pPr>
        <w:ind w:firstLine="567"/>
        <w:jc w:val="right"/>
        <w:rPr>
          <w:i/>
          <w:sz w:val="20"/>
          <w:szCs w:val="20"/>
        </w:rPr>
      </w:pPr>
      <w:r w:rsidRPr="00E740D0">
        <w:rPr>
          <w:i/>
          <w:sz w:val="20"/>
          <w:szCs w:val="20"/>
        </w:rPr>
        <w:t xml:space="preserve">Приложение №3 к «Порядку определения размера поручительств, </w:t>
      </w:r>
    </w:p>
    <w:p w:rsidR="005671A0" w:rsidRPr="00E740D0" w:rsidRDefault="005671A0" w:rsidP="005671A0">
      <w:pPr>
        <w:ind w:firstLine="567"/>
        <w:jc w:val="right"/>
        <w:rPr>
          <w:i/>
          <w:sz w:val="20"/>
          <w:szCs w:val="20"/>
        </w:rPr>
      </w:pPr>
      <w:r w:rsidRPr="00E740D0">
        <w:rPr>
          <w:i/>
          <w:sz w:val="20"/>
          <w:szCs w:val="20"/>
        </w:rPr>
        <w:t xml:space="preserve">планируемых к выдаче в следующем финансовом году», </w:t>
      </w:r>
    </w:p>
    <w:p w:rsidR="005671A0" w:rsidRPr="00E740D0" w:rsidRDefault="005671A0" w:rsidP="005671A0">
      <w:pPr>
        <w:ind w:firstLine="567"/>
        <w:jc w:val="right"/>
        <w:rPr>
          <w:i/>
          <w:sz w:val="20"/>
          <w:szCs w:val="20"/>
        </w:rPr>
      </w:pPr>
      <w:r w:rsidRPr="00E740D0">
        <w:rPr>
          <w:i/>
          <w:sz w:val="20"/>
          <w:szCs w:val="20"/>
        </w:rPr>
        <w:t>утв. «20» февраля 2017г. Протоколом Совета Фонда №3,</w:t>
      </w:r>
    </w:p>
    <w:p w:rsidR="005671A0" w:rsidRPr="00E740D0" w:rsidRDefault="005671A0" w:rsidP="005671A0">
      <w:pPr>
        <w:ind w:firstLine="567"/>
        <w:jc w:val="right"/>
        <w:rPr>
          <w:i/>
          <w:sz w:val="20"/>
          <w:szCs w:val="20"/>
        </w:rPr>
      </w:pPr>
      <w:r w:rsidRPr="00E740D0">
        <w:rPr>
          <w:i/>
          <w:sz w:val="20"/>
          <w:szCs w:val="20"/>
        </w:rPr>
        <w:lastRenderedPageBreak/>
        <w:t>в редакции от «21» февраля 2017г., протокол Совета №3-л,</w:t>
      </w:r>
    </w:p>
    <w:p w:rsidR="005671A0" w:rsidRPr="00E740D0" w:rsidRDefault="005671A0" w:rsidP="005671A0">
      <w:pPr>
        <w:pStyle w:val="ConsPlusNormal"/>
        <w:jc w:val="right"/>
        <w:rPr>
          <w:rFonts w:ascii="Times New Roman" w:hAnsi="Times New Roman"/>
          <w:i/>
        </w:rPr>
      </w:pPr>
      <w:r w:rsidRPr="00E740D0">
        <w:rPr>
          <w:rFonts w:ascii="Times New Roman" w:hAnsi="Times New Roman"/>
          <w:i/>
        </w:rPr>
        <w:t xml:space="preserve">в редакции от «27» марта 2017г., протокол Совета №5, </w:t>
      </w:r>
    </w:p>
    <w:p w:rsidR="00A74B73" w:rsidRPr="00E740D0" w:rsidRDefault="005671A0" w:rsidP="005671A0">
      <w:pPr>
        <w:pStyle w:val="ConsPlusNormal"/>
        <w:jc w:val="right"/>
        <w:rPr>
          <w:rFonts w:ascii="Times New Roman" w:hAnsi="Times New Roman"/>
          <w:i/>
        </w:rPr>
      </w:pPr>
      <w:r w:rsidRPr="00E740D0">
        <w:rPr>
          <w:rFonts w:ascii="Times New Roman" w:hAnsi="Times New Roman"/>
          <w:i/>
        </w:rPr>
        <w:t>в редакции от «08» августа 2017г.</w:t>
      </w:r>
      <w:proofErr w:type="gramStart"/>
      <w:r w:rsidRPr="00E740D0">
        <w:rPr>
          <w:rFonts w:ascii="Times New Roman" w:hAnsi="Times New Roman"/>
          <w:i/>
        </w:rPr>
        <w:t>,  протокол</w:t>
      </w:r>
      <w:proofErr w:type="gramEnd"/>
      <w:r w:rsidRPr="00E740D0">
        <w:rPr>
          <w:rFonts w:ascii="Times New Roman" w:hAnsi="Times New Roman"/>
          <w:i/>
        </w:rPr>
        <w:t xml:space="preserve"> Совета №14</w:t>
      </w:r>
      <w:r w:rsidR="00A74B73" w:rsidRPr="00E740D0">
        <w:rPr>
          <w:rFonts w:ascii="Times New Roman" w:hAnsi="Times New Roman"/>
          <w:i/>
        </w:rPr>
        <w:t>,</w:t>
      </w:r>
    </w:p>
    <w:p w:rsidR="00D2522A" w:rsidRPr="00E740D0" w:rsidRDefault="00A74B73" w:rsidP="005671A0">
      <w:pPr>
        <w:pStyle w:val="ConsPlusNormal"/>
        <w:jc w:val="right"/>
        <w:rPr>
          <w:rFonts w:ascii="Times New Roman" w:hAnsi="Times New Roman"/>
          <w:i/>
        </w:rPr>
      </w:pPr>
      <w:r w:rsidRPr="00E740D0">
        <w:rPr>
          <w:rFonts w:ascii="Times New Roman" w:hAnsi="Times New Roman"/>
          <w:i/>
        </w:rPr>
        <w:t>в редакции от «30» января 2018г.</w:t>
      </w:r>
      <w:proofErr w:type="gramStart"/>
      <w:r w:rsidRPr="00E740D0">
        <w:rPr>
          <w:rFonts w:ascii="Times New Roman" w:hAnsi="Times New Roman"/>
          <w:i/>
        </w:rPr>
        <w:t>,  протокол</w:t>
      </w:r>
      <w:proofErr w:type="gramEnd"/>
      <w:r w:rsidRPr="00E740D0">
        <w:rPr>
          <w:rFonts w:ascii="Times New Roman" w:hAnsi="Times New Roman"/>
          <w:i/>
        </w:rPr>
        <w:t xml:space="preserve"> Совета №</w:t>
      </w:r>
      <w:r w:rsidR="00E16FBC" w:rsidRPr="00E740D0">
        <w:rPr>
          <w:rFonts w:ascii="Times New Roman" w:hAnsi="Times New Roman"/>
          <w:i/>
        </w:rPr>
        <w:t>1</w:t>
      </w:r>
      <w:r w:rsidR="00D2522A" w:rsidRPr="00E740D0">
        <w:rPr>
          <w:rFonts w:ascii="Times New Roman" w:hAnsi="Times New Roman"/>
          <w:i/>
        </w:rPr>
        <w:t>,</w:t>
      </w:r>
    </w:p>
    <w:p w:rsidR="00C9602E" w:rsidRPr="00E740D0" w:rsidRDefault="00D2522A" w:rsidP="005671A0">
      <w:pPr>
        <w:pStyle w:val="ConsPlusNormal"/>
        <w:jc w:val="right"/>
        <w:rPr>
          <w:rFonts w:ascii="Times New Roman" w:hAnsi="Times New Roman"/>
          <w:i/>
        </w:rPr>
      </w:pPr>
      <w:r w:rsidRPr="00E740D0">
        <w:rPr>
          <w:rFonts w:ascii="Times New Roman" w:hAnsi="Times New Roman"/>
          <w:i/>
        </w:rPr>
        <w:t>в редакции от «07» мая 2018г., приказ №15</w:t>
      </w:r>
      <w:r w:rsidR="00C9602E" w:rsidRPr="00E740D0">
        <w:rPr>
          <w:rFonts w:ascii="Times New Roman" w:hAnsi="Times New Roman"/>
          <w:i/>
        </w:rPr>
        <w:t>,</w:t>
      </w:r>
    </w:p>
    <w:p w:rsidR="005671A0" w:rsidRPr="00E740D0" w:rsidRDefault="00C9602E" w:rsidP="005671A0">
      <w:pPr>
        <w:pStyle w:val="ConsPlusNormal"/>
        <w:jc w:val="right"/>
        <w:rPr>
          <w:rFonts w:ascii="Times New Roman" w:hAnsi="Times New Roman"/>
          <w:i/>
        </w:rPr>
      </w:pPr>
      <w:r w:rsidRPr="00E740D0">
        <w:rPr>
          <w:rFonts w:ascii="Times New Roman" w:hAnsi="Times New Roman"/>
          <w:i/>
        </w:rPr>
        <w:t>в редакции от «13» ноября 2020г., приказ №105</w:t>
      </w:r>
      <w:r w:rsidR="00E16FBC" w:rsidRPr="00E740D0">
        <w:rPr>
          <w:rFonts w:ascii="Times New Roman" w:hAnsi="Times New Roman"/>
          <w:i/>
        </w:rPr>
        <w:t>.</w:t>
      </w:r>
    </w:p>
    <w:p w:rsidR="00A74B73" w:rsidRPr="00E740D0" w:rsidRDefault="00A74B73" w:rsidP="00A74B73"/>
    <w:p w:rsidR="005671A0" w:rsidRPr="00E740D0" w:rsidRDefault="005671A0" w:rsidP="005671A0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5671A0" w:rsidRPr="00E740D0" w:rsidRDefault="005671A0" w:rsidP="005671A0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5671A0" w:rsidRPr="00E740D0" w:rsidRDefault="005671A0" w:rsidP="005671A0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5671A0" w:rsidRPr="00E740D0" w:rsidRDefault="005671A0" w:rsidP="005671A0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5671A0" w:rsidRPr="00E740D0" w:rsidRDefault="005671A0" w:rsidP="005671A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ФОРМУЛА</w:t>
      </w:r>
    </w:p>
    <w:p w:rsidR="005671A0" w:rsidRPr="00E740D0" w:rsidRDefault="005671A0" w:rsidP="005671A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740D0">
        <w:rPr>
          <w:rFonts w:ascii="Times New Roman" w:hAnsi="Times New Roman"/>
          <w:sz w:val="24"/>
          <w:szCs w:val="24"/>
        </w:rPr>
        <w:t>РАСЧЕТА ОБЩЕГО ОПЕРАЦИОННОГО ЛИМИТА УСЛОВНЫХ ОБЯЗАТЕЛЬСТВ КРЕДИТНОГО ХАРАКТЕРА</w:t>
      </w:r>
    </w:p>
    <w:p w:rsidR="005671A0" w:rsidRPr="00E740D0" w:rsidRDefault="005671A0" w:rsidP="005671A0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5671A0" w:rsidRPr="00E740D0" w:rsidRDefault="005671A0" w:rsidP="005671A0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5671A0" w:rsidRPr="00E740D0" w:rsidRDefault="005671A0" w:rsidP="005671A0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5671A0" w:rsidRPr="00E740D0" w:rsidRDefault="005671A0" w:rsidP="005671A0">
      <w:pPr>
        <w:widowControl w:val="0"/>
        <w:autoSpaceDE w:val="0"/>
        <w:spacing w:line="240" w:lineRule="atLeast"/>
        <w:ind w:left="142" w:firstLine="567"/>
        <w:jc w:val="both"/>
        <w:rPr>
          <w:sz w:val="24"/>
          <w:szCs w:val="24"/>
        </w:rPr>
      </w:pPr>
    </w:p>
    <w:p w:rsidR="005671A0" w:rsidRPr="00E740D0" w:rsidRDefault="005671A0" w:rsidP="005671A0">
      <w:pPr>
        <w:widowControl w:val="0"/>
        <w:autoSpaceDE w:val="0"/>
        <w:spacing w:line="240" w:lineRule="atLeast"/>
        <w:ind w:left="142" w:firstLine="567"/>
        <w:jc w:val="both"/>
        <w:rPr>
          <w:sz w:val="24"/>
          <w:szCs w:val="24"/>
        </w:rPr>
      </w:pPr>
    </w:p>
    <w:p w:rsidR="006F16F2" w:rsidRPr="00E740D0" w:rsidRDefault="00A74B73" w:rsidP="00A74B73">
      <w:pPr>
        <w:widowControl w:val="0"/>
        <w:autoSpaceDE w:val="0"/>
        <w:spacing w:line="240" w:lineRule="atLeast"/>
        <w:ind w:left="567"/>
        <w:jc w:val="both"/>
        <w:rPr>
          <w:sz w:val="24"/>
          <w:szCs w:val="24"/>
        </w:rPr>
      </w:pPr>
      <w:r w:rsidRPr="00E740D0">
        <w:rPr>
          <w:sz w:val="24"/>
          <w:szCs w:val="24"/>
        </w:rPr>
        <w:t xml:space="preserve">Расчет </w:t>
      </w:r>
      <w:r w:rsidR="006F16F2" w:rsidRPr="00E740D0">
        <w:rPr>
          <w:sz w:val="24"/>
          <w:szCs w:val="24"/>
        </w:rPr>
        <w:t xml:space="preserve">общего операционного лимита условных обязательств кредитного характера (далее - ОЛ) </w:t>
      </w:r>
      <w:r w:rsidRPr="00E740D0">
        <w:rPr>
          <w:sz w:val="24"/>
          <w:szCs w:val="24"/>
        </w:rPr>
        <w:t>осуществляется по следующей формуле:</w:t>
      </w:r>
    </w:p>
    <w:p w:rsidR="006F16F2" w:rsidRPr="00E740D0" w:rsidRDefault="006F16F2" w:rsidP="006F16F2">
      <w:pPr>
        <w:widowControl w:val="0"/>
        <w:autoSpaceDE w:val="0"/>
        <w:spacing w:line="240" w:lineRule="atLeast"/>
        <w:ind w:firstLine="567"/>
        <w:jc w:val="both"/>
        <w:rPr>
          <w:sz w:val="24"/>
          <w:szCs w:val="24"/>
        </w:rPr>
      </w:pPr>
    </w:p>
    <w:p w:rsidR="006F16F2" w:rsidRPr="00E740D0" w:rsidRDefault="006F16F2" w:rsidP="006F16F2">
      <w:pPr>
        <w:widowControl w:val="0"/>
        <w:autoSpaceDE w:val="0"/>
        <w:spacing w:line="240" w:lineRule="atLeast"/>
        <w:ind w:firstLine="567"/>
        <w:jc w:val="both"/>
        <w:rPr>
          <w:sz w:val="24"/>
          <w:szCs w:val="24"/>
        </w:rPr>
      </w:pPr>
      <w:r w:rsidRPr="00E740D0">
        <w:rPr>
          <w:sz w:val="24"/>
          <w:szCs w:val="24"/>
        </w:rPr>
        <w:t xml:space="preserve"> </w:t>
      </w:r>
      <w:r w:rsidR="00A74B73" w:rsidRPr="00E740D0">
        <w:rPr>
          <w:sz w:val="24"/>
          <w:szCs w:val="24"/>
        </w:rPr>
        <w:t>ОЛ = ТП + Л;</w:t>
      </w:r>
    </w:p>
    <w:p w:rsidR="006F16F2" w:rsidRPr="00E740D0" w:rsidRDefault="006F16F2" w:rsidP="006F16F2">
      <w:pPr>
        <w:suppressAutoHyphens w:val="0"/>
        <w:ind w:firstLine="567"/>
        <w:jc w:val="both"/>
        <w:textAlignment w:val="baseline"/>
        <w:rPr>
          <w:sz w:val="24"/>
          <w:szCs w:val="24"/>
          <w:lang w:eastAsia="ru-RU"/>
        </w:rPr>
      </w:pPr>
    </w:p>
    <w:p w:rsidR="00A74B73" w:rsidRPr="00E740D0" w:rsidRDefault="00A74B73" w:rsidP="006F16F2">
      <w:pPr>
        <w:suppressAutoHyphens w:val="0"/>
        <w:ind w:firstLine="567"/>
        <w:jc w:val="both"/>
        <w:textAlignment w:val="baseline"/>
        <w:rPr>
          <w:sz w:val="24"/>
          <w:szCs w:val="24"/>
          <w:lang w:eastAsia="ru-RU"/>
        </w:rPr>
      </w:pPr>
    </w:p>
    <w:p w:rsidR="00A74B73" w:rsidRPr="00E740D0" w:rsidRDefault="00A74B73" w:rsidP="006F16F2">
      <w:pPr>
        <w:suppressAutoHyphens w:val="0"/>
        <w:ind w:firstLine="567"/>
        <w:jc w:val="both"/>
        <w:textAlignment w:val="baseline"/>
        <w:rPr>
          <w:sz w:val="24"/>
          <w:szCs w:val="24"/>
          <w:lang w:eastAsia="ru-RU"/>
        </w:rPr>
      </w:pPr>
    </w:p>
    <w:p w:rsidR="00A74B73" w:rsidRPr="00E740D0" w:rsidRDefault="00A74B73" w:rsidP="006F16F2">
      <w:pPr>
        <w:suppressAutoHyphens w:val="0"/>
        <w:ind w:firstLine="567"/>
        <w:jc w:val="both"/>
        <w:textAlignment w:val="baseline"/>
        <w:rPr>
          <w:sz w:val="24"/>
          <w:szCs w:val="24"/>
        </w:rPr>
      </w:pPr>
      <w:r w:rsidRPr="00E740D0">
        <w:rPr>
          <w:sz w:val="24"/>
          <w:szCs w:val="24"/>
        </w:rPr>
        <w:t xml:space="preserve">Л - операционный лимит на вновь принятые условные обязательства на </w:t>
      </w:r>
      <w:r w:rsidR="00D2522A" w:rsidRPr="00E740D0">
        <w:rPr>
          <w:sz w:val="24"/>
          <w:szCs w:val="24"/>
        </w:rPr>
        <w:t xml:space="preserve">отчетный </w:t>
      </w:r>
      <w:r w:rsidRPr="00E740D0">
        <w:rPr>
          <w:sz w:val="24"/>
          <w:szCs w:val="24"/>
        </w:rPr>
        <w:t>год в рублях</w:t>
      </w:r>
      <w:r w:rsidR="00D2522A" w:rsidRPr="00E740D0">
        <w:rPr>
          <w:sz w:val="24"/>
          <w:szCs w:val="24"/>
        </w:rPr>
        <w:t>, рассчитанный по формуле в соответствии с приложением №2 к настоящему Порядку</w:t>
      </w:r>
      <w:r w:rsidRPr="00E740D0">
        <w:rPr>
          <w:sz w:val="24"/>
          <w:szCs w:val="24"/>
        </w:rPr>
        <w:t>;</w:t>
      </w:r>
    </w:p>
    <w:p w:rsidR="005671A0" w:rsidRPr="00E740D0" w:rsidRDefault="00A74B73" w:rsidP="00A74B73">
      <w:pPr>
        <w:suppressAutoHyphens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E740D0">
        <w:rPr>
          <w:sz w:val="24"/>
          <w:szCs w:val="24"/>
        </w:rPr>
        <w:t xml:space="preserve">ТП – текущий портфель (сумма </w:t>
      </w:r>
      <w:r w:rsidRPr="00E740D0">
        <w:rPr>
          <w:sz w:val="24"/>
          <w:szCs w:val="24"/>
          <w:lang w:eastAsia="ru-RU"/>
        </w:rPr>
        <w:t>портфеля действующих поручительств</w:t>
      </w:r>
      <w:r w:rsidR="00D2522A" w:rsidRPr="00E740D0">
        <w:rPr>
          <w:sz w:val="24"/>
          <w:szCs w:val="24"/>
          <w:lang w:eastAsia="ru-RU"/>
        </w:rPr>
        <w:t>, выданных до 01 января отчетного года</w:t>
      </w:r>
      <w:r w:rsidRPr="00E740D0">
        <w:rPr>
          <w:sz w:val="24"/>
          <w:szCs w:val="24"/>
          <w:lang w:eastAsia="ru-RU"/>
        </w:rPr>
        <w:t xml:space="preserve">). </w:t>
      </w:r>
    </w:p>
    <w:p w:rsidR="005671A0" w:rsidRPr="00E740D0" w:rsidRDefault="005671A0" w:rsidP="005671A0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5671A0" w:rsidRPr="00E740D0" w:rsidRDefault="005671A0" w:rsidP="005671A0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5671A0" w:rsidRPr="00E740D0" w:rsidRDefault="005671A0" w:rsidP="005671A0">
      <w:pPr>
        <w:suppressAutoHyphens w:val="0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5671A0" w:rsidRPr="00E740D0" w:rsidRDefault="005671A0" w:rsidP="005671A0">
      <w:bookmarkStart w:id="2" w:name="_GoBack"/>
      <w:bookmarkEnd w:id="2"/>
    </w:p>
    <w:p w:rsidR="004B6A87" w:rsidRPr="00E740D0" w:rsidRDefault="004B6A87" w:rsidP="004B6A87">
      <w:pPr>
        <w:pBdr>
          <w:bottom w:val="single" w:sz="6" w:space="1" w:color="auto"/>
        </w:pBdr>
        <w:suppressAutoHyphens w:val="0"/>
        <w:jc w:val="both"/>
        <w:rPr>
          <w:vanish/>
          <w:sz w:val="24"/>
          <w:szCs w:val="24"/>
          <w:lang w:eastAsia="ru-RU"/>
        </w:rPr>
      </w:pPr>
      <w:r w:rsidRPr="00E740D0">
        <w:rPr>
          <w:vanish/>
          <w:sz w:val="24"/>
          <w:szCs w:val="24"/>
          <w:lang w:eastAsia="ru-RU"/>
        </w:rPr>
        <w:t>Начало формы</w:t>
      </w:r>
    </w:p>
    <w:p w:rsidR="004B6A87" w:rsidRPr="00E740D0" w:rsidRDefault="004B6A87" w:rsidP="004B6A87">
      <w:pPr>
        <w:pBdr>
          <w:top w:val="single" w:sz="6" w:space="1" w:color="auto"/>
        </w:pBdr>
        <w:suppressAutoHyphens w:val="0"/>
        <w:jc w:val="both"/>
        <w:rPr>
          <w:vanish/>
          <w:sz w:val="24"/>
          <w:szCs w:val="24"/>
          <w:lang w:eastAsia="ru-RU"/>
        </w:rPr>
      </w:pPr>
      <w:r w:rsidRPr="00E740D0">
        <w:rPr>
          <w:vanish/>
          <w:sz w:val="24"/>
          <w:szCs w:val="24"/>
          <w:lang w:eastAsia="ru-RU"/>
        </w:rPr>
        <w:t>Конец формы</w:t>
      </w:r>
    </w:p>
    <w:sectPr w:rsidR="004B6A87" w:rsidRPr="00E740D0">
      <w:footerReference w:type="default" r:id="rId10"/>
      <w:pgSz w:w="11905" w:h="16837"/>
      <w:pgMar w:top="1134" w:right="850" w:bottom="1134" w:left="1418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78" w:rsidRDefault="006A2078">
      <w:r>
        <w:separator/>
      </w:r>
    </w:p>
  </w:endnote>
  <w:endnote w:type="continuationSeparator" w:id="0">
    <w:p w:rsidR="006A2078" w:rsidRDefault="006A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C2" w:rsidRDefault="00F72CC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740D0">
      <w:rPr>
        <w:noProof/>
      </w:rPr>
      <w:t>8</w:t>
    </w:r>
    <w:r>
      <w:fldChar w:fldCharType="end"/>
    </w:r>
  </w:p>
  <w:p w:rsidR="00F72CC2" w:rsidRDefault="00F72C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78" w:rsidRDefault="006A2078">
      <w:r>
        <w:separator/>
      </w:r>
    </w:p>
  </w:footnote>
  <w:footnote w:type="continuationSeparator" w:id="0">
    <w:p w:rsidR="006A2078" w:rsidRDefault="006A2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3F23"/>
    <w:multiLevelType w:val="hybridMultilevel"/>
    <w:tmpl w:val="8CDC53A4"/>
    <w:lvl w:ilvl="0" w:tplc="27429682">
      <w:start w:val="1"/>
      <w:numFmt w:val="decimal"/>
      <w:lvlText w:val="%1)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D55C41"/>
    <w:multiLevelType w:val="multilevel"/>
    <w:tmpl w:val="E516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985AF4"/>
    <w:multiLevelType w:val="multilevel"/>
    <w:tmpl w:val="B6F69E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9E"/>
    <w:rsid w:val="000139DB"/>
    <w:rsid w:val="0002653F"/>
    <w:rsid w:val="000474B0"/>
    <w:rsid w:val="000544ED"/>
    <w:rsid w:val="00054FC0"/>
    <w:rsid w:val="000738CE"/>
    <w:rsid w:val="000828A7"/>
    <w:rsid w:val="000852E7"/>
    <w:rsid w:val="00090B7B"/>
    <w:rsid w:val="00096FAB"/>
    <w:rsid w:val="00097D2A"/>
    <w:rsid w:val="000A3D54"/>
    <w:rsid w:val="000A64EF"/>
    <w:rsid w:val="000A6BD2"/>
    <w:rsid w:val="000A7F9E"/>
    <w:rsid w:val="000B2F7D"/>
    <w:rsid w:val="000B6260"/>
    <w:rsid w:val="000C4D7E"/>
    <w:rsid w:val="000C7C9F"/>
    <w:rsid w:val="0012284A"/>
    <w:rsid w:val="00142509"/>
    <w:rsid w:val="001476D3"/>
    <w:rsid w:val="001609B7"/>
    <w:rsid w:val="0016735E"/>
    <w:rsid w:val="0018499D"/>
    <w:rsid w:val="00185376"/>
    <w:rsid w:val="001A25C9"/>
    <w:rsid w:val="001A4F90"/>
    <w:rsid w:val="001B234C"/>
    <w:rsid w:val="001B724C"/>
    <w:rsid w:val="001B74DC"/>
    <w:rsid w:val="001C3907"/>
    <w:rsid w:val="001D6777"/>
    <w:rsid w:val="001D7A77"/>
    <w:rsid w:val="001E7A5C"/>
    <w:rsid w:val="002051BC"/>
    <w:rsid w:val="0023081E"/>
    <w:rsid w:val="00230E8C"/>
    <w:rsid w:val="002371F6"/>
    <w:rsid w:val="00237CC4"/>
    <w:rsid w:val="00237EDA"/>
    <w:rsid w:val="00242C4F"/>
    <w:rsid w:val="0028176F"/>
    <w:rsid w:val="0028279B"/>
    <w:rsid w:val="002D466E"/>
    <w:rsid w:val="002D6806"/>
    <w:rsid w:val="002F4C12"/>
    <w:rsid w:val="00302694"/>
    <w:rsid w:val="00306BE1"/>
    <w:rsid w:val="0032102A"/>
    <w:rsid w:val="00323A7A"/>
    <w:rsid w:val="003438B5"/>
    <w:rsid w:val="0035070B"/>
    <w:rsid w:val="00370735"/>
    <w:rsid w:val="003952F4"/>
    <w:rsid w:val="00395C80"/>
    <w:rsid w:val="00396DE6"/>
    <w:rsid w:val="00397F76"/>
    <w:rsid w:val="003A44B4"/>
    <w:rsid w:val="003C0E20"/>
    <w:rsid w:val="003C358B"/>
    <w:rsid w:val="003D33D7"/>
    <w:rsid w:val="003D586C"/>
    <w:rsid w:val="003D6959"/>
    <w:rsid w:val="003D6BEA"/>
    <w:rsid w:val="00411893"/>
    <w:rsid w:val="00421277"/>
    <w:rsid w:val="00423456"/>
    <w:rsid w:val="00441519"/>
    <w:rsid w:val="00445DB7"/>
    <w:rsid w:val="00451398"/>
    <w:rsid w:val="00451ED8"/>
    <w:rsid w:val="00456E75"/>
    <w:rsid w:val="004874AF"/>
    <w:rsid w:val="004877E0"/>
    <w:rsid w:val="00493217"/>
    <w:rsid w:val="004A0561"/>
    <w:rsid w:val="004B333A"/>
    <w:rsid w:val="004B6A87"/>
    <w:rsid w:val="00500212"/>
    <w:rsid w:val="005276D7"/>
    <w:rsid w:val="00531B58"/>
    <w:rsid w:val="00546BFC"/>
    <w:rsid w:val="00561962"/>
    <w:rsid w:val="0056446B"/>
    <w:rsid w:val="005671A0"/>
    <w:rsid w:val="0056781E"/>
    <w:rsid w:val="00586D58"/>
    <w:rsid w:val="005A0C66"/>
    <w:rsid w:val="005B77FD"/>
    <w:rsid w:val="005B7F64"/>
    <w:rsid w:val="005F023D"/>
    <w:rsid w:val="005F0A6A"/>
    <w:rsid w:val="00603A57"/>
    <w:rsid w:val="00603B37"/>
    <w:rsid w:val="00610A5D"/>
    <w:rsid w:val="00667467"/>
    <w:rsid w:val="00693139"/>
    <w:rsid w:val="006A038B"/>
    <w:rsid w:val="006A2078"/>
    <w:rsid w:val="006B0065"/>
    <w:rsid w:val="006B1BC1"/>
    <w:rsid w:val="006B2CF4"/>
    <w:rsid w:val="006E1BF8"/>
    <w:rsid w:val="006F01A3"/>
    <w:rsid w:val="006F16F2"/>
    <w:rsid w:val="00711E77"/>
    <w:rsid w:val="007149DB"/>
    <w:rsid w:val="00716B8E"/>
    <w:rsid w:val="00723985"/>
    <w:rsid w:val="00734F0C"/>
    <w:rsid w:val="00742E03"/>
    <w:rsid w:val="00743F72"/>
    <w:rsid w:val="0076318D"/>
    <w:rsid w:val="00770DB3"/>
    <w:rsid w:val="00771304"/>
    <w:rsid w:val="00780B4A"/>
    <w:rsid w:val="0078113C"/>
    <w:rsid w:val="007841E8"/>
    <w:rsid w:val="00786BEE"/>
    <w:rsid w:val="00787838"/>
    <w:rsid w:val="007B1DAA"/>
    <w:rsid w:val="007B5801"/>
    <w:rsid w:val="007D35C8"/>
    <w:rsid w:val="007D36E6"/>
    <w:rsid w:val="007D6574"/>
    <w:rsid w:val="007D7C82"/>
    <w:rsid w:val="007F1C9A"/>
    <w:rsid w:val="007F47FF"/>
    <w:rsid w:val="00807484"/>
    <w:rsid w:val="00811781"/>
    <w:rsid w:val="00811851"/>
    <w:rsid w:val="0081788A"/>
    <w:rsid w:val="00832691"/>
    <w:rsid w:val="00861B97"/>
    <w:rsid w:val="00867131"/>
    <w:rsid w:val="00877F1F"/>
    <w:rsid w:val="0088435B"/>
    <w:rsid w:val="00885A50"/>
    <w:rsid w:val="008A19D9"/>
    <w:rsid w:val="008A3FAC"/>
    <w:rsid w:val="008A69B8"/>
    <w:rsid w:val="008A7C29"/>
    <w:rsid w:val="008B0435"/>
    <w:rsid w:val="008B7E5A"/>
    <w:rsid w:val="008C1E01"/>
    <w:rsid w:val="008D383D"/>
    <w:rsid w:val="008E464F"/>
    <w:rsid w:val="0090351F"/>
    <w:rsid w:val="0090384E"/>
    <w:rsid w:val="00907496"/>
    <w:rsid w:val="009312A3"/>
    <w:rsid w:val="009549C7"/>
    <w:rsid w:val="00962FE2"/>
    <w:rsid w:val="009676B4"/>
    <w:rsid w:val="00982BD5"/>
    <w:rsid w:val="009A4FAB"/>
    <w:rsid w:val="009B1301"/>
    <w:rsid w:val="009B25C5"/>
    <w:rsid w:val="009B555A"/>
    <w:rsid w:val="009B6E80"/>
    <w:rsid w:val="009F1EB2"/>
    <w:rsid w:val="00A00F03"/>
    <w:rsid w:val="00A04879"/>
    <w:rsid w:val="00A12363"/>
    <w:rsid w:val="00A12BE6"/>
    <w:rsid w:val="00A1550E"/>
    <w:rsid w:val="00A167C9"/>
    <w:rsid w:val="00A16C1F"/>
    <w:rsid w:val="00A23AB3"/>
    <w:rsid w:val="00A257B3"/>
    <w:rsid w:val="00A441BE"/>
    <w:rsid w:val="00A62303"/>
    <w:rsid w:val="00A73E77"/>
    <w:rsid w:val="00A74B73"/>
    <w:rsid w:val="00A80E97"/>
    <w:rsid w:val="00A835C9"/>
    <w:rsid w:val="00A9487F"/>
    <w:rsid w:val="00AB6805"/>
    <w:rsid w:val="00AD5A52"/>
    <w:rsid w:val="00AE4A84"/>
    <w:rsid w:val="00AE50FC"/>
    <w:rsid w:val="00AF2FCE"/>
    <w:rsid w:val="00B07299"/>
    <w:rsid w:val="00B142BC"/>
    <w:rsid w:val="00B31D4E"/>
    <w:rsid w:val="00B34A2C"/>
    <w:rsid w:val="00B37942"/>
    <w:rsid w:val="00B37973"/>
    <w:rsid w:val="00B45551"/>
    <w:rsid w:val="00B55D1D"/>
    <w:rsid w:val="00B67904"/>
    <w:rsid w:val="00B77A67"/>
    <w:rsid w:val="00B80238"/>
    <w:rsid w:val="00B95C9C"/>
    <w:rsid w:val="00B95F81"/>
    <w:rsid w:val="00BB7E37"/>
    <w:rsid w:val="00BC2AF8"/>
    <w:rsid w:val="00BC6E72"/>
    <w:rsid w:val="00BD07EA"/>
    <w:rsid w:val="00BD4F50"/>
    <w:rsid w:val="00BD55FB"/>
    <w:rsid w:val="00BD6887"/>
    <w:rsid w:val="00BF2AEE"/>
    <w:rsid w:val="00BF7143"/>
    <w:rsid w:val="00C009E2"/>
    <w:rsid w:val="00C13754"/>
    <w:rsid w:val="00C15B44"/>
    <w:rsid w:val="00C15E39"/>
    <w:rsid w:val="00C2137E"/>
    <w:rsid w:val="00C30CCE"/>
    <w:rsid w:val="00C3519F"/>
    <w:rsid w:val="00C407F3"/>
    <w:rsid w:val="00C43504"/>
    <w:rsid w:val="00C45DD0"/>
    <w:rsid w:val="00C473D2"/>
    <w:rsid w:val="00C55ACE"/>
    <w:rsid w:val="00C608CC"/>
    <w:rsid w:val="00C7335D"/>
    <w:rsid w:val="00C7486E"/>
    <w:rsid w:val="00C86D76"/>
    <w:rsid w:val="00C9602E"/>
    <w:rsid w:val="00CC026F"/>
    <w:rsid w:val="00CC21F3"/>
    <w:rsid w:val="00CC4F8F"/>
    <w:rsid w:val="00CD6656"/>
    <w:rsid w:val="00CF0E47"/>
    <w:rsid w:val="00D0418F"/>
    <w:rsid w:val="00D074BC"/>
    <w:rsid w:val="00D074DB"/>
    <w:rsid w:val="00D14FAD"/>
    <w:rsid w:val="00D156EB"/>
    <w:rsid w:val="00D232DC"/>
    <w:rsid w:val="00D2522A"/>
    <w:rsid w:val="00D27042"/>
    <w:rsid w:val="00D36081"/>
    <w:rsid w:val="00D37952"/>
    <w:rsid w:val="00D44B9A"/>
    <w:rsid w:val="00D527D8"/>
    <w:rsid w:val="00D63320"/>
    <w:rsid w:val="00D83F41"/>
    <w:rsid w:val="00DA1D1C"/>
    <w:rsid w:val="00DB3B99"/>
    <w:rsid w:val="00DB76B9"/>
    <w:rsid w:val="00DD2F77"/>
    <w:rsid w:val="00DD6F36"/>
    <w:rsid w:val="00DE091B"/>
    <w:rsid w:val="00DE3D9D"/>
    <w:rsid w:val="00DE5D6A"/>
    <w:rsid w:val="00DE67BD"/>
    <w:rsid w:val="00DF2748"/>
    <w:rsid w:val="00E07EDE"/>
    <w:rsid w:val="00E16FBC"/>
    <w:rsid w:val="00E26E98"/>
    <w:rsid w:val="00E44BFF"/>
    <w:rsid w:val="00E64368"/>
    <w:rsid w:val="00E740D0"/>
    <w:rsid w:val="00E81DC7"/>
    <w:rsid w:val="00E8745E"/>
    <w:rsid w:val="00E92E42"/>
    <w:rsid w:val="00EC0A69"/>
    <w:rsid w:val="00EE19E2"/>
    <w:rsid w:val="00EF170C"/>
    <w:rsid w:val="00EF428F"/>
    <w:rsid w:val="00F035C2"/>
    <w:rsid w:val="00F03999"/>
    <w:rsid w:val="00F06ED8"/>
    <w:rsid w:val="00F11A17"/>
    <w:rsid w:val="00F23385"/>
    <w:rsid w:val="00F31682"/>
    <w:rsid w:val="00F3577E"/>
    <w:rsid w:val="00F53533"/>
    <w:rsid w:val="00F6592E"/>
    <w:rsid w:val="00F72CC2"/>
    <w:rsid w:val="00F84D4E"/>
    <w:rsid w:val="00F9608D"/>
    <w:rsid w:val="00FC2DA5"/>
    <w:rsid w:val="00FC3773"/>
    <w:rsid w:val="00FD2F90"/>
    <w:rsid w:val="00FE71CD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887E0197-1E44-45F4-8D7D-F019657B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6"/>
      <w:szCs w:val="26"/>
      <w:lang w:eastAsia="ar-SA"/>
    </w:rPr>
  </w:style>
  <w:style w:type="paragraph" w:styleId="3">
    <w:name w:val="heading 3"/>
    <w:basedOn w:val="a"/>
    <w:link w:val="30"/>
    <w:uiPriority w:val="9"/>
    <w:qFormat/>
    <w:rsid w:val="004B6A87"/>
    <w:pPr>
      <w:suppressAutoHyphens w:val="0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DefaultParagraphFont">
    <w:name w:val="Default Paragraph Font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Title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7"/>
  </w:style>
  <w:style w:type="paragraph" w:styleId="ae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af">
    <w:name w:val=" Знак"/>
    <w:basedOn w:val="a"/>
    <w:rsid w:val="000A7F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rsid w:val="004B6A87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B6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4B6A87"/>
    <w:rPr>
      <w:rFonts w:ascii="Courier New" w:hAnsi="Courier New" w:cs="Courier New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6A87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4B6A8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6A87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4B6A87"/>
    <w:rPr>
      <w:rFonts w:ascii="Arial" w:hAnsi="Arial" w:cs="Arial"/>
      <w:vanish/>
      <w:sz w:val="16"/>
      <w:szCs w:val="16"/>
    </w:rPr>
  </w:style>
  <w:style w:type="character" w:customStyle="1" w:styleId="num">
    <w:name w:val="num"/>
    <w:rsid w:val="004B6A87"/>
    <w:rPr>
      <w:sz w:val="24"/>
      <w:szCs w:val="24"/>
      <w:bdr w:val="none" w:sz="0" w:space="0" w:color="auto" w:frame="1"/>
      <w:vertAlign w:val="baseline"/>
    </w:rPr>
  </w:style>
  <w:style w:type="paragraph" w:styleId="af0">
    <w:name w:val="Balloon Text"/>
    <w:basedOn w:val="a"/>
    <w:link w:val="af1"/>
    <w:uiPriority w:val="99"/>
    <w:semiHidden/>
    <w:unhideWhenUsed/>
    <w:rsid w:val="004B6A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B6A87"/>
    <w:rPr>
      <w:rFonts w:ascii="Tahoma" w:hAnsi="Tahoma" w:cs="Tahoma"/>
      <w:sz w:val="16"/>
      <w:szCs w:val="16"/>
      <w:lang w:eastAsia="ar-SA"/>
    </w:rPr>
  </w:style>
  <w:style w:type="character" w:customStyle="1" w:styleId="aa">
    <w:name w:val="Нижний колонтитул Знак"/>
    <w:link w:val="a9"/>
    <w:uiPriority w:val="99"/>
    <w:rsid w:val="00F72CC2"/>
    <w:rPr>
      <w:sz w:val="26"/>
      <w:szCs w:val="26"/>
      <w:lang w:eastAsia="ar-SA"/>
    </w:rPr>
  </w:style>
  <w:style w:type="character" w:customStyle="1" w:styleId="apple-converted-space">
    <w:name w:val="apple-converted-space"/>
    <w:rsid w:val="0016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83A3F"/>
                    <w:right w:val="none" w:sz="0" w:space="0" w:color="auto"/>
                  </w:divBdr>
                  <w:divsChild>
                    <w:div w:id="21025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28D9-6F51-4EC0-8665-2622F3BB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Гарантийного фонда</vt:lpstr>
    </vt:vector>
  </TitlesOfParts>
  <Company/>
  <LinksUpToDate>false</LinksUpToDate>
  <CharactersWithSpaces>15880</CharactersWithSpaces>
  <SharedDoc>false</SharedDoc>
  <HLinks>
    <vt:vector size="12" baseType="variant">
      <vt:variant>
        <vt:i4>589888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327744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Гарантийного фонда</dc:title>
  <dc:subject/>
  <dc:creator>Пользователь</dc:creator>
  <cp:keywords/>
  <cp:lastModifiedBy>Мария Гурина</cp:lastModifiedBy>
  <cp:revision>3</cp:revision>
  <cp:lastPrinted>2019-02-21T23:09:00Z</cp:lastPrinted>
  <dcterms:created xsi:type="dcterms:W3CDTF">2020-12-03T00:43:00Z</dcterms:created>
  <dcterms:modified xsi:type="dcterms:W3CDTF">2020-12-03T00:44:00Z</dcterms:modified>
</cp:coreProperties>
</file>