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7938"/>
      </w:tblGrid>
      <w:tr w:rsidR="008979D4" w:rsidRPr="00331632" w14:paraId="4E552A95" w14:textId="77777777" w:rsidTr="00DA36C8">
        <w:trPr>
          <w:trHeight w:val="300"/>
        </w:trPr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C945A2" w14:textId="77777777" w:rsidR="008979D4" w:rsidRPr="00331632" w:rsidRDefault="008979D4" w:rsidP="00253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81312A" w14:textId="77777777" w:rsidR="008979D4" w:rsidRDefault="008979D4" w:rsidP="00253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547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Приложение №</w:t>
            </w:r>
            <w:r w:rsidR="00B7783F" w:rsidRPr="0055475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  <w:p w14:paraId="6C4805E0" w14:textId="77777777" w:rsidR="008979D4" w:rsidRDefault="008979D4" w:rsidP="00253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 Правилам предоставления микрозаймов</w:t>
            </w:r>
          </w:p>
          <w:p w14:paraId="0BAA44F1" w14:textId="77777777" w:rsidR="008979D4" w:rsidRDefault="008979D4" w:rsidP="00253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АНО «МКК Чукотки»</w:t>
            </w:r>
          </w:p>
          <w:p w14:paraId="221658B0" w14:textId="55D29BA7" w:rsidR="002537F7" w:rsidRPr="00331632" w:rsidRDefault="002537F7" w:rsidP="002537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0C6C30" w:rsidRPr="00331632" w14:paraId="0B219906" w14:textId="77777777" w:rsidTr="00DA36C8">
        <w:trPr>
          <w:trHeight w:val="300"/>
        </w:trPr>
        <w:tc>
          <w:tcPr>
            <w:tcW w:w="269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F7D62" w14:textId="77777777" w:rsidR="000C6C30" w:rsidRPr="00331632" w:rsidRDefault="000C6C30" w:rsidP="00253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Вид </w:t>
            </w:r>
            <w:r w:rsidR="00DA36C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займа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9D79D" w14:textId="77777777" w:rsidR="000C6C30" w:rsidRPr="00331632" w:rsidRDefault="0080285F" w:rsidP="00253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="00B778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СЕВЕРНЫЙ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</w:p>
        </w:tc>
      </w:tr>
      <w:tr w:rsidR="000C6C30" w:rsidRPr="00331632" w14:paraId="533185DA" w14:textId="77777777" w:rsidTr="00C11600">
        <w:trPr>
          <w:trHeight w:val="751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2F83FBE" w14:textId="77777777" w:rsidR="000C6C30" w:rsidRPr="00331632" w:rsidRDefault="00DA36C8" w:rsidP="00253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Категория </w:t>
            </w:r>
            <w:r w:rsidR="000C6C30"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Заемщик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28B21738" w14:textId="423A5521" w:rsidR="004637E2" w:rsidRPr="00C11600" w:rsidRDefault="00092B9C" w:rsidP="0025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предприниматель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или</w:t>
            </w:r>
            <w:r w:rsidRPr="005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</w:t>
            </w:r>
            <w:r w:rsidRPr="0051006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ридическое лицо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– субъекты малого и среднего предпринимательства,</w:t>
            </w:r>
            <w:r w:rsidRPr="009A01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удовлетворяющие критериям в соответствии с Правилами предоставления микрозаймов</w:t>
            </w:r>
            <w:r w:rsidR="00DA36C8" w:rsidRPr="00C1160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C6C30" w:rsidRPr="00331632" w14:paraId="77BB39DD" w14:textId="77777777" w:rsidTr="002537F7">
        <w:trPr>
          <w:trHeight w:val="1156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DE8D31D" w14:textId="77777777" w:rsidR="000C6C30" w:rsidRPr="00331632" w:rsidRDefault="000C6C30" w:rsidP="00253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Цел</w:t>
            </w:r>
            <w:r w:rsidR="00C34A1B"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евое назначение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="00DA36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займа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57F7CDFC" w14:textId="77777777" w:rsidR="000C6C30" w:rsidRDefault="0080285F" w:rsidP="0025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Пополнение оборотных средств</w:t>
            </w:r>
            <w:r w:rsidR="002A6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уплата налогов/сборов, выплата заработной платы</w:t>
            </w:r>
            <w:r w:rsidR="002A6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транспортные расходы.</w:t>
            </w:r>
          </w:p>
          <w:p w14:paraId="58A61D34" w14:textId="73CD546D" w:rsidR="00177DCD" w:rsidRPr="00331632" w:rsidRDefault="00177DCD" w:rsidP="0025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Рефинансирование кредитов выданных на </w:t>
            </w:r>
            <w:r w:rsidR="002A6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пополнение оборотных средств, </w:t>
            </w:r>
            <w:r w:rsidR="00253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цели,</w:t>
            </w:r>
            <w:r w:rsidR="002A6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</w:t>
            </w:r>
            <w:r w:rsidR="00A213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ответствующие</w:t>
            </w:r>
            <w:r w:rsidR="002A6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данному виду </w:t>
            </w:r>
            <w:r w:rsidR="00DA3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</w:t>
            </w:r>
            <w:r w:rsidR="002A6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C6C30" w:rsidRPr="00331632" w14:paraId="7E332B24" w14:textId="77777777" w:rsidTr="00DA36C8">
        <w:trPr>
          <w:trHeight w:val="701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64A7DBA7" w14:textId="77777777" w:rsidR="000C6C30" w:rsidRPr="00331632" w:rsidRDefault="000C6C30" w:rsidP="00253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Форма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16A285FD" w14:textId="77777777" w:rsidR="000C6C30" w:rsidRPr="00331632" w:rsidRDefault="00737A77" w:rsidP="0025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="004637E2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диновременный </w:t>
            </w:r>
            <w:r w:rsidR="00DA3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</w:t>
            </w:r>
            <w:r w:rsidR="004637E2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заем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73FAF919" w14:textId="77777777" w:rsidR="004637E2" w:rsidRPr="00331632" w:rsidRDefault="00737A77" w:rsidP="0025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4637E2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евозобновляемая</w:t>
            </w:r>
            <w:proofErr w:type="spellEnd"/>
            <w:r w:rsidR="004637E2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кредитная линия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DA36C8" w:rsidRPr="00331632" w14:paraId="2E1C5A0D" w14:textId="77777777" w:rsidTr="00DA36C8">
        <w:trPr>
          <w:trHeight w:val="601"/>
        </w:trPr>
        <w:tc>
          <w:tcPr>
            <w:tcW w:w="2694" w:type="dxa"/>
            <w:shd w:val="clear" w:color="auto" w:fill="auto"/>
            <w:noWrap/>
            <w:vAlign w:val="center"/>
          </w:tcPr>
          <w:p w14:paraId="0C0AF60C" w14:textId="77777777" w:rsidR="00DA36C8" w:rsidRPr="00331632" w:rsidRDefault="00DA36C8" w:rsidP="00253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Способ предоставления микрозайма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1B8DE87A" w14:textId="77777777" w:rsidR="00DA36C8" w:rsidRPr="00331632" w:rsidRDefault="00DA36C8" w:rsidP="00253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Микрозайм предоставляется Заемщику в безналичной форме путем перечисления суммы микрозайма на банковский счет Заемщика.</w:t>
            </w:r>
          </w:p>
        </w:tc>
      </w:tr>
      <w:tr w:rsidR="00DA36C8" w:rsidRPr="00331632" w14:paraId="165EFACF" w14:textId="77777777" w:rsidTr="00DA36C8">
        <w:trPr>
          <w:trHeight w:val="411"/>
        </w:trPr>
        <w:tc>
          <w:tcPr>
            <w:tcW w:w="2694" w:type="dxa"/>
            <w:shd w:val="clear" w:color="auto" w:fill="auto"/>
            <w:noWrap/>
            <w:vAlign w:val="center"/>
          </w:tcPr>
          <w:p w14:paraId="10B77460" w14:textId="77777777" w:rsidR="00DA36C8" w:rsidRPr="00331632" w:rsidRDefault="00DA36C8" w:rsidP="00253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Валюта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68F83D92" w14:textId="77777777" w:rsidR="00DA36C8" w:rsidRPr="00331632" w:rsidRDefault="00DA36C8" w:rsidP="0025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Рубли Российской Федерации (далее – рубли).</w:t>
            </w:r>
          </w:p>
        </w:tc>
      </w:tr>
      <w:tr w:rsidR="000C6C30" w:rsidRPr="00331632" w14:paraId="37BA550B" w14:textId="77777777" w:rsidTr="00DA36C8">
        <w:trPr>
          <w:trHeight w:val="403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54C898D6" w14:textId="77777777" w:rsidR="000C6C30" w:rsidRPr="00331632" w:rsidRDefault="000C6C30" w:rsidP="00253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Срок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2E9C2814" w14:textId="77777777" w:rsidR="000C6C30" w:rsidRPr="00331632" w:rsidRDefault="00DA36C8" w:rsidP="0025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 1 месяца </w:t>
            </w:r>
            <w:r w:rsidR="000C6C30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</w:t>
            </w:r>
            <w:r w:rsidR="002A6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="000C6C30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месяцев</w:t>
            </w:r>
          </w:p>
        </w:tc>
      </w:tr>
      <w:tr w:rsidR="000C6C30" w:rsidRPr="00331632" w14:paraId="42F0C87C" w14:textId="77777777" w:rsidTr="00DA36C8">
        <w:trPr>
          <w:trHeight w:val="565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25D4F4E" w14:textId="77777777" w:rsidR="000C6C30" w:rsidRPr="00331632" w:rsidRDefault="000C6C30" w:rsidP="00253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Сумма кредитования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50B821AD" w14:textId="77777777" w:rsidR="0070628C" w:rsidRPr="00331632" w:rsidRDefault="000C6C30" w:rsidP="0025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300</w:t>
            </w:r>
            <w:r w:rsidR="00DA3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  <w:r w:rsidR="00DA3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рублей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 </w:t>
            </w:r>
            <w:r w:rsidR="002A6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000 000 рублей</w:t>
            </w:r>
          </w:p>
        </w:tc>
      </w:tr>
      <w:tr w:rsidR="00D74F90" w:rsidRPr="00331632" w14:paraId="56976A98" w14:textId="77777777" w:rsidTr="002537F7">
        <w:trPr>
          <w:trHeight w:val="13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81756" w14:textId="77777777" w:rsidR="00D74F90" w:rsidRPr="00331632" w:rsidRDefault="00D74F90" w:rsidP="00253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Обеспечение (дополнительно к обязательному)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4135D" w14:textId="77777777" w:rsidR="00D74F90" w:rsidRDefault="00D74F90" w:rsidP="0025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алог недвижимого имущества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транспортных средств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/оборудования, </w:t>
            </w:r>
          </w:p>
          <w:p w14:paraId="59579772" w14:textId="7743EF4C" w:rsidR="00D74F90" w:rsidRPr="00331632" w:rsidRDefault="00D74F90" w:rsidP="0025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 (или) п</w:t>
            </w: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оручительство региональной гарантийной организации, </w:t>
            </w:r>
          </w:p>
          <w:p w14:paraId="1059E741" w14:textId="77777777" w:rsidR="00D74F90" w:rsidRDefault="00D74F90" w:rsidP="0025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(или) поручительство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физических и юридических лиц.</w:t>
            </w:r>
          </w:p>
          <w:p w14:paraId="64095F3C" w14:textId="272CD4C8" w:rsidR="00D74F90" w:rsidRPr="00D74F90" w:rsidRDefault="00D74F90" w:rsidP="002537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Сумма </w:t>
            </w:r>
            <w:r w:rsidR="003F2482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микро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займа</w:t>
            </w:r>
            <w:r w:rsidR="00DA36C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,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не обеспеченная твердым*</w:t>
            </w:r>
            <w:r w:rsidR="002537F7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*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залогом</w:t>
            </w:r>
            <w:r w:rsidR="00DA36C8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,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  <w:r w:rsidRPr="00D74F90">
              <w:rPr>
                <w:rFonts w:ascii="Times New Roman" w:eastAsia="Times New Roman" w:hAnsi="Times New Roman" w:cs="Times New Roman"/>
                <w:i/>
                <w:color w:val="000000"/>
                <w:u w:val="single"/>
                <w:lang w:eastAsia="ru-RU"/>
              </w:rPr>
              <w:t>не может превышать 1 000 000 рублей.</w:t>
            </w:r>
          </w:p>
        </w:tc>
      </w:tr>
      <w:tr w:rsidR="000C6C30" w:rsidRPr="00331632" w14:paraId="7D32330F" w14:textId="77777777" w:rsidTr="00DA36C8">
        <w:trPr>
          <w:trHeight w:val="1681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9E13558" w14:textId="2F43A8F0" w:rsidR="000C6C30" w:rsidRDefault="000C6C30" w:rsidP="00253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Процентная ставка</w:t>
            </w:r>
            <w:r w:rsidR="002537F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*</w:t>
            </w:r>
          </w:p>
          <w:p w14:paraId="1FC82891" w14:textId="77777777" w:rsidR="00DA36C8" w:rsidRPr="00331632" w:rsidRDefault="00DA36C8" w:rsidP="00253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(в процентах годовых)</w:t>
            </w:r>
          </w:p>
        </w:tc>
        <w:tc>
          <w:tcPr>
            <w:tcW w:w="7938" w:type="dxa"/>
            <w:shd w:val="clear" w:color="auto" w:fill="auto"/>
            <w:noWrap/>
            <w:vAlign w:val="center"/>
          </w:tcPr>
          <w:p w14:paraId="43D63352" w14:textId="16C3618A" w:rsidR="002537F7" w:rsidRPr="001C45A4" w:rsidRDefault="002537F7" w:rsidP="00253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</w:t>
            </w:r>
            <w:r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Займы, обеспеченные твердым залогом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</w:t>
            </w:r>
            <w:r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 и более</w:t>
            </w:r>
            <w:r w:rsidRPr="00D17F9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</w:t>
            </w:r>
            <w:r w:rsidR="00437D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ставка равна </w:t>
            </w:r>
            <w:r w:rsidRPr="002E3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полуторакратно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</w:t>
            </w:r>
            <w:r w:rsidRPr="002E3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размер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2E3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ключевой ставки Банка России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(округление до сотых знаков)</w:t>
            </w:r>
            <w:r w:rsidRPr="002B40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установленной на дату заключения договора микрозайма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68EA3CFA" w14:textId="76A0D1C9" w:rsidR="000C6C30" w:rsidRPr="00331632" w:rsidRDefault="002537F7" w:rsidP="002537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</w:t>
            </w:r>
            <w:r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Займы, обеспеченные твердым залогом менее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чем на</w:t>
            </w:r>
            <w:r w:rsidRPr="001C45A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процентов, ставка равна</w:t>
            </w:r>
            <w:r w:rsidRPr="002E3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</w:t>
            </w:r>
            <w:r w:rsidRPr="002E3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кратно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</w:t>
            </w:r>
            <w:r w:rsidRPr="002E3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размер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2E3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ключевой ставки Банка России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(округление до сотых знаков)</w:t>
            </w:r>
            <w:r w:rsidRPr="002E382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установленной на дату заключения договора микрозайма</w:t>
            </w:r>
            <w:r w:rsidR="00DA36C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195B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177DC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0C6C30" w:rsidRPr="00331632" w14:paraId="53FB5F66" w14:textId="77777777" w:rsidTr="00DA36C8">
        <w:trPr>
          <w:trHeight w:val="519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9DDCA67" w14:textId="77777777" w:rsidR="000C6C30" w:rsidRPr="00331632" w:rsidRDefault="000C6C30" w:rsidP="00253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Отсрочка по выплате основного долга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1CAA7FF3" w14:textId="39F70D00" w:rsidR="000C6C30" w:rsidRPr="00331632" w:rsidRDefault="00437DAE" w:rsidP="0025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0C6C30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 более </w:t>
            </w:r>
            <w:r w:rsidR="002A68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0C6C30" w:rsidRPr="003316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месяцев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9335D1" w:rsidRPr="00331632" w14:paraId="6F1FA8EC" w14:textId="77777777" w:rsidTr="00DA36C8">
        <w:trPr>
          <w:trHeight w:val="144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7A8E3" w14:textId="77777777" w:rsidR="009335D1" w:rsidRPr="00331632" w:rsidRDefault="009335D1" w:rsidP="00253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Порядок погашения </w:t>
            </w:r>
            <w:r w:rsidR="00DA36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займа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70EB2" w14:textId="77777777" w:rsidR="00DA36C8" w:rsidRPr="00095C8F" w:rsidRDefault="00DA36C8" w:rsidP="002537F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5C8F">
              <w:rPr>
                <w:rFonts w:ascii="Times New Roman" w:hAnsi="Times New Roman" w:cs="Times New Roman"/>
              </w:rPr>
              <w:t xml:space="preserve">Ежемесячно аннуитетными (равными) или дифференцированными платежами в течение всего срока действия микрозайма (за исключением первого и последнего месяцев). </w:t>
            </w:r>
          </w:p>
          <w:p w14:paraId="74AB6A73" w14:textId="77777777" w:rsidR="009335D1" w:rsidRPr="00331632" w:rsidRDefault="00DA36C8" w:rsidP="0025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5C8F">
              <w:rPr>
                <w:rFonts w:ascii="Times New Roman" w:hAnsi="Times New Roman" w:cs="Times New Roman"/>
              </w:rPr>
              <w:t>Изменение размера ежемесячного платежа допускается в случаях, предусмотренных договором микрозайма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0C6C30" w:rsidRPr="00331632" w14:paraId="11E1093A" w14:textId="77777777" w:rsidTr="002537F7">
        <w:trPr>
          <w:trHeight w:val="872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2CA05C59" w14:textId="77777777" w:rsidR="000C6C30" w:rsidRPr="00331632" w:rsidRDefault="000C6C30" w:rsidP="00253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Порядок погашения процентов по </w:t>
            </w:r>
            <w:r w:rsidR="00DA36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микро</w:t>
            </w: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займу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1F038A7E" w14:textId="77777777" w:rsidR="000C6C30" w:rsidRDefault="00CC2EB8" w:rsidP="0025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Ежемесячно</w:t>
            </w:r>
            <w:r w:rsidR="00737A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65E4B42D" w14:textId="77777777" w:rsidR="00737A77" w:rsidRPr="00331632" w:rsidRDefault="00737A77" w:rsidP="0025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Индивидуальный график.</w:t>
            </w:r>
          </w:p>
        </w:tc>
      </w:tr>
      <w:tr w:rsidR="000C6C30" w:rsidRPr="00331632" w14:paraId="4E062BD2" w14:textId="77777777" w:rsidTr="00DA36C8">
        <w:trPr>
          <w:trHeight w:val="712"/>
        </w:trPr>
        <w:tc>
          <w:tcPr>
            <w:tcW w:w="2694" w:type="dxa"/>
            <w:shd w:val="clear" w:color="auto" w:fill="auto"/>
            <w:noWrap/>
            <w:vAlign w:val="center"/>
            <w:hideMark/>
          </w:tcPr>
          <w:p w14:paraId="012BB89C" w14:textId="77777777" w:rsidR="000C6C30" w:rsidRPr="00331632" w:rsidRDefault="000C6C30" w:rsidP="00253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3163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Страхование залога</w:t>
            </w: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14:paraId="0555F78A" w14:textId="77777777" w:rsidR="000C6C30" w:rsidRPr="00331632" w:rsidRDefault="0070628C" w:rsidP="00253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31632">
              <w:rPr>
                <w:rFonts w:ascii="Times New Roman" w:hAnsi="Times New Roman" w:cs="Times New Roman"/>
              </w:rPr>
              <w:t>Необходимость страхования предметов залога определяется по решению Кредитного комитета</w:t>
            </w:r>
            <w:r w:rsidR="00996F54">
              <w:rPr>
                <w:rFonts w:ascii="Times New Roman" w:hAnsi="Times New Roman" w:cs="Times New Roman"/>
              </w:rPr>
              <w:t>.</w:t>
            </w:r>
          </w:p>
        </w:tc>
      </w:tr>
    </w:tbl>
    <w:p w14:paraId="5DCBEF96" w14:textId="77777777" w:rsidR="001A26DB" w:rsidRDefault="001A26DB" w:rsidP="002537F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</w:p>
    <w:p w14:paraId="7DDC44B7" w14:textId="77777777" w:rsidR="00092B9C" w:rsidRPr="00016E1F" w:rsidRDefault="00092B9C" w:rsidP="00092B9C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</w:rPr>
      </w:pPr>
      <w:r w:rsidRPr="00016E1F">
        <w:rPr>
          <w:rFonts w:ascii="Times New Roman" w:hAnsi="Times New Roman" w:cs="Times New Roman"/>
          <w:b/>
        </w:rPr>
        <w:t xml:space="preserve">*При введении режима повышенной готовности или режима чрезвычайной ситуации, </w:t>
      </w:r>
      <w:bookmarkStart w:id="0" w:name="_Hlk62722089"/>
      <w:r w:rsidRPr="00016E1F">
        <w:rPr>
          <w:rFonts w:ascii="Times New Roman" w:hAnsi="Times New Roman" w:cs="Times New Roman"/>
          <w:b/>
        </w:rPr>
        <w:t xml:space="preserve">в период действия одного из указанных режимов: </w:t>
      </w:r>
      <w:bookmarkEnd w:id="0"/>
    </w:p>
    <w:p w14:paraId="0645094F" w14:textId="57C10B22" w:rsidR="00092B9C" w:rsidRPr="00016E1F" w:rsidRDefault="00092B9C" w:rsidP="00092B9C">
      <w:pPr>
        <w:autoSpaceDE w:val="0"/>
        <w:autoSpaceDN w:val="0"/>
        <w:adjustRightInd w:val="0"/>
        <w:spacing w:after="0" w:line="240" w:lineRule="auto"/>
        <w:ind w:left="-851" w:firstLine="567"/>
        <w:jc w:val="both"/>
        <w:rPr>
          <w:rFonts w:ascii="Times New Roman" w:hAnsi="Times New Roman" w:cs="Times New Roman"/>
        </w:rPr>
      </w:pPr>
      <w:r w:rsidRPr="00016E1F">
        <w:rPr>
          <w:rFonts w:ascii="Times New Roman" w:hAnsi="Times New Roman" w:cs="Times New Roman"/>
        </w:rPr>
        <w:t>- процентная ставка за пользование микрозаймом устанавливается на уровне не более ключевой ставки Банка России, установленной на дату заключения договора микрозайма</w:t>
      </w:r>
      <w:r w:rsidR="00CE465B">
        <w:rPr>
          <w:rFonts w:ascii="Times New Roman" w:hAnsi="Times New Roman" w:cs="Times New Roman"/>
        </w:rPr>
        <w:t>.</w:t>
      </w:r>
    </w:p>
    <w:p w14:paraId="32FF3B43" w14:textId="77777777" w:rsidR="00092B9C" w:rsidRPr="00016E1F" w:rsidRDefault="00092B9C" w:rsidP="00092B9C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</w:rPr>
      </w:pPr>
      <w:r w:rsidRPr="00016E1F">
        <w:rPr>
          <w:rFonts w:ascii="Times New Roman" w:hAnsi="Times New Roman" w:cs="Times New Roman"/>
          <w:b/>
        </w:rPr>
        <w:t>**Твердый залог</w:t>
      </w:r>
      <w:r w:rsidRPr="00016E1F">
        <w:rPr>
          <w:rFonts w:ascii="Times New Roman" w:hAnsi="Times New Roman" w:cs="Times New Roman"/>
        </w:rPr>
        <w:t xml:space="preserve"> - </w:t>
      </w:r>
      <w:bookmarkStart w:id="1" w:name="_Hlk89077162"/>
      <w:r w:rsidRPr="00016E1F">
        <w:rPr>
          <w:rFonts w:ascii="Times New Roman" w:hAnsi="Times New Roman" w:cs="Times New Roman"/>
        </w:rPr>
        <w:t>з</w:t>
      </w:r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алог недвижимого имущества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транспортных средств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оборудования, поручительство региональной гарантийной организации</w:t>
      </w:r>
      <w:bookmarkEnd w:id="1"/>
      <w:r w:rsidRPr="00016E1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73B33557" w14:textId="56D4DF41" w:rsidR="004B408D" w:rsidRPr="00437DAE" w:rsidRDefault="004B408D" w:rsidP="00437DAE">
      <w:pPr>
        <w:spacing w:after="0" w:line="240" w:lineRule="auto"/>
        <w:ind w:left="-993" w:firstLine="567"/>
        <w:jc w:val="both"/>
        <w:rPr>
          <w:rFonts w:ascii="Times New Roman" w:hAnsi="Times New Roman" w:cs="Times New Roman"/>
        </w:rPr>
      </w:pPr>
    </w:p>
    <w:sectPr w:rsidR="004B408D" w:rsidRPr="00437DAE" w:rsidSect="001A26DB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C6BDF"/>
    <w:multiLevelType w:val="hybridMultilevel"/>
    <w:tmpl w:val="7E18EDA8"/>
    <w:lvl w:ilvl="0" w:tplc="70864F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6C30"/>
    <w:rsid w:val="00092B9C"/>
    <w:rsid w:val="000C6C30"/>
    <w:rsid w:val="00177DCD"/>
    <w:rsid w:val="00195B3A"/>
    <w:rsid w:val="001A26DB"/>
    <w:rsid w:val="001D7D18"/>
    <w:rsid w:val="001F549C"/>
    <w:rsid w:val="002537F7"/>
    <w:rsid w:val="002824BC"/>
    <w:rsid w:val="002A6854"/>
    <w:rsid w:val="002D79A0"/>
    <w:rsid w:val="00302749"/>
    <w:rsid w:val="00331632"/>
    <w:rsid w:val="003F2482"/>
    <w:rsid w:val="00425E2F"/>
    <w:rsid w:val="00437513"/>
    <w:rsid w:val="00437DAE"/>
    <w:rsid w:val="004637E2"/>
    <w:rsid w:val="004B408D"/>
    <w:rsid w:val="0055475D"/>
    <w:rsid w:val="006019EE"/>
    <w:rsid w:val="0070628C"/>
    <w:rsid w:val="00737A77"/>
    <w:rsid w:val="0080285F"/>
    <w:rsid w:val="008979D4"/>
    <w:rsid w:val="009335D1"/>
    <w:rsid w:val="00996F54"/>
    <w:rsid w:val="009B02C0"/>
    <w:rsid w:val="00A2138E"/>
    <w:rsid w:val="00B7783F"/>
    <w:rsid w:val="00B80F39"/>
    <w:rsid w:val="00BD79B1"/>
    <w:rsid w:val="00C11600"/>
    <w:rsid w:val="00C34A1B"/>
    <w:rsid w:val="00CC2EB8"/>
    <w:rsid w:val="00CE465B"/>
    <w:rsid w:val="00D20791"/>
    <w:rsid w:val="00D74F90"/>
    <w:rsid w:val="00DA36C8"/>
    <w:rsid w:val="00DE638C"/>
    <w:rsid w:val="00E705A1"/>
    <w:rsid w:val="00EF5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2893F"/>
  <w15:docId w15:val="{F085CEE1-62CA-4102-BA83-FA3575FA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40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TempUser2</dc:creator>
  <cp:lastModifiedBy>Sharon Merritt</cp:lastModifiedBy>
  <cp:revision>15</cp:revision>
  <cp:lastPrinted>2019-11-19T06:07:00Z</cp:lastPrinted>
  <dcterms:created xsi:type="dcterms:W3CDTF">2019-11-19T22:09:00Z</dcterms:created>
  <dcterms:modified xsi:type="dcterms:W3CDTF">2021-11-29T04:07:00Z</dcterms:modified>
</cp:coreProperties>
</file>