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FA" w:rsidRPr="00E03861" w:rsidRDefault="00D37CFA" w:rsidP="00D37CFA">
      <w:pPr>
        <w:ind w:firstLine="709"/>
        <w:jc w:val="both"/>
        <w:rPr>
          <w:rFonts w:cs="Times New Roman"/>
          <w:b/>
        </w:rPr>
      </w:pP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Приложение №3 к «Порядку отбора кредитных </w:t>
      </w: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и иных финансовых организаций, а также </w:t>
      </w: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требования к ним и условия взаимодействия Фонда </w:t>
      </w: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 xml:space="preserve">с ними при предоставлении поручительств», </w:t>
      </w: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утв. «20» февраля 2017г. Протоколом Совета Фонда №3,</w:t>
      </w: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«27» марта 2017г., протокол Совета №5,</w:t>
      </w: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«30» января 2018г., протокол Совета №1,</w:t>
      </w: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«07» мая 2018г., приказ №15,</w:t>
      </w: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«24» апреля 2020г., приказ №34/1,</w:t>
      </w:r>
    </w:p>
    <w:p w:rsidR="00D37CFA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«13» ноября 2020г., приказ №105</w:t>
      </w:r>
      <w:r>
        <w:rPr>
          <w:rFonts w:cs="Times New Roman"/>
          <w:i/>
          <w:sz w:val="20"/>
          <w:szCs w:val="20"/>
        </w:rPr>
        <w:t>,</w:t>
      </w:r>
    </w:p>
    <w:p w:rsidR="00D37CFA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  <w:r w:rsidRPr="00E03861">
        <w:rPr>
          <w:rFonts w:cs="Times New Roman"/>
          <w:i/>
          <w:sz w:val="20"/>
          <w:szCs w:val="20"/>
        </w:rPr>
        <w:t>в редакции от «1</w:t>
      </w:r>
      <w:r>
        <w:rPr>
          <w:rFonts w:cs="Times New Roman"/>
          <w:i/>
          <w:sz w:val="20"/>
          <w:szCs w:val="20"/>
        </w:rPr>
        <w:t>5</w:t>
      </w:r>
      <w:r w:rsidRPr="00E03861">
        <w:rPr>
          <w:rFonts w:cs="Times New Roman"/>
          <w:i/>
          <w:sz w:val="20"/>
          <w:szCs w:val="20"/>
        </w:rPr>
        <w:t>» ноября 202</w:t>
      </w:r>
      <w:r>
        <w:rPr>
          <w:rFonts w:cs="Times New Roman"/>
          <w:i/>
          <w:sz w:val="20"/>
          <w:szCs w:val="20"/>
        </w:rPr>
        <w:t>1г., приказ №82/1.</w:t>
      </w:r>
    </w:p>
    <w:p w:rsidR="00D37CFA" w:rsidRPr="00E03861" w:rsidRDefault="00D37CFA" w:rsidP="00D37CFA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D37CFA" w:rsidRPr="00E03861" w:rsidRDefault="00D37CFA" w:rsidP="00D37CFA">
      <w:pPr>
        <w:ind w:firstLine="709"/>
        <w:jc w:val="both"/>
        <w:rPr>
          <w:rFonts w:cs="Times New Roman"/>
          <w:b/>
        </w:rPr>
      </w:pPr>
    </w:p>
    <w:p w:rsidR="00D37CFA" w:rsidRPr="00E03861" w:rsidRDefault="00D37CFA" w:rsidP="00D37CFA">
      <w:pPr>
        <w:ind w:firstLine="709"/>
        <w:jc w:val="center"/>
        <w:rPr>
          <w:rFonts w:cs="Times New Roman"/>
          <w:b/>
        </w:rPr>
      </w:pPr>
      <w:r w:rsidRPr="00E03861">
        <w:rPr>
          <w:rFonts w:cs="Times New Roman"/>
          <w:b/>
        </w:rPr>
        <w:t>Перечень прилагаемых к заявке документов</w:t>
      </w:r>
    </w:p>
    <w:p w:rsidR="00D37CFA" w:rsidRPr="00E03861" w:rsidRDefault="00D37CFA" w:rsidP="00D37CFA">
      <w:pPr>
        <w:ind w:firstLine="709"/>
        <w:jc w:val="both"/>
        <w:rPr>
          <w:rFonts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D37CFA" w:rsidRPr="00E03861" w:rsidTr="007B71AA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D37CFA" w:rsidRPr="00E03861" w:rsidRDefault="00D37CFA" w:rsidP="007B71AA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кредитных организаций (банков)</w:t>
            </w:r>
          </w:p>
        </w:tc>
      </w:tr>
      <w:tr w:rsidR="00D37CFA" w:rsidRPr="00E03861" w:rsidTr="007B71AA">
        <w:trPr>
          <w:trHeight w:val="492"/>
        </w:trPr>
        <w:tc>
          <w:tcPr>
            <w:tcW w:w="703" w:type="dxa"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D37CFA" w:rsidRPr="00E03861" w:rsidTr="007B71AA">
        <w:trPr>
          <w:trHeight w:val="303"/>
        </w:trPr>
        <w:tc>
          <w:tcPr>
            <w:tcW w:w="703" w:type="dxa"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rPr>
                <w:rFonts w:cs="Times New Roman"/>
                <w:bCs/>
              </w:rPr>
            </w:pPr>
            <w:r w:rsidRPr="00E03861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D37CFA" w:rsidRPr="00E03861" w:rsidTr="007B71AA">
        <w:trPr>
          <w:trHeight w:val="224"/>
        </w:trPr>
        <w:tc>
          <w:tcPr>
            <w:tcW w:w="703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устава</w:t>
            </w:r>
          </w:p>
        </w:tc>
      </w:tr>
      <w:tr w:rsidR="00D37CFA" w:rsidRPr="00E03861" w:rsidTr="007B71AA">
        <w:trPr>
          <w:trHeight w:val="213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3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D37CFA" w:rsidRPr="00E03861" w:rsidTr="007B71AA">
        <w:trPr>
          <w:trHeight w:val="218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D37CFA" w:rsidRPr="00E03861" w:rsidTr="007B71AA">
        <w:trPr>
          <w:trHeight w:val="207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Копии лицензий на осуществление банковских операций </w:t>
            </w:r>
          </w:p>
        </w:tc>
      </w:tr>
      <w:tr w:rsidR="00D37CFA" w:rsidRPr="00E03861" w:rsidTr="007B71AA">
        <w:trPr>
          <w:trHeight w:val="212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документов, подтверждающих полномочия руководителя банка</w:t>
            </w:r>
          </w:p>
        </w:tc>
      </w:tr>
      <w:tr w:rsidR="00D37CFA" w:rsidRPr="00E03861" w:rsidTr="007B71AA">
        <w:trPr>
          <w:trHeight w:val="576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копия, заверенная банком)</w:t>
            </w:r>
          </w:p>
        </w:tc>
      </w:tr>
      <w:tr w:rsidR="00D37CFA" w:rsidRPr="00E03861" w:rsidTr="007B71AA">
        <w:trPr>
          <w:trHeight w:val="576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положительных аудиторских заключений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 (в случае если требования законодательства РФ не обязывают кредитную организацию формировать бухгалтерскую (финансовую) отчетность в соответствии с МСФО – копии положительных аудиторских заключений по бухгалтерской (финансовой) отчетности, составленной в соответствии с российскими стандартами бухгалтерского учета (РСБУ))</w:t>
            </w:r>
          </w:p>
        </w:tc>
      </w:tr>
      <w:tr w:rsidR="00D37CFA" w:rsidRPr="00E03861" w:rsidTr="007B71AA">
        <w:trPr>
          <w:trHeight w:val="1152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отсутствии факта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</w:t>
            </w:r>
          </w:p>
        </w:tc>
      </w:tr>
      <w:tr w:rsidR="00D37CFA" w:rsidRPr="00E03861" w:rsidTr="007B71AA">
        <w:trPr>
          <w:trHeight w:val="864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отсутствии факта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</w:tr>
      <w:tr w:rsidR="00D37CFA" w:rsidRPr="00E03861" w:rsidTr="007B71AA">
        <w:trPr>
          <w:trHeight w:val="563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баланса, отчета о прибылях и убытках и расчета собственных средств (капитала) на последнюю отчетную дату</w:t>
            </w:r>
          </w:p>
        </w:tc>
      </w:tr>
      <w:tr w:rsidR="00D37CFA" w:rsidRPr="00E03861" w:rsidTr="007B71AA">
        <w:trPr>
          <w:trHeight w:val="499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объемах кредитов, выданных субъектам малого и среднего предпринимательства и предоставленных им банковских гарантий на территории Чукотского автономного округа за последние 6 месяцев</w:t>
            </w:r>
          </w:p>
        </w:tc>
      </w:tr>
      <w:tr w:rsidR="00D37CFA" w:rsidRPr="00E03861" w:rsidTr="007B71AA">
        <w:trPr>
          <w:trHeight w:val="288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13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размере портфеля кредитов (остатке ссудной задолженности) и (или) банковских гарантий, предоставленных субъектам МСП на территории Чукотского автономного округа на дату подачи кредитной организацией заявки для участия в отборе</w:t>
            </w:r>
          </w:p>
        </w:tc>
      </w:tr>
      <w:tr w:rsidR="00D37CFA" w:rsidRPr="00E03861" w:rsidTr="007B71AA">
        <w:trPr>
          <w:trHeight w:val="576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14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 на территории Чукотского автономного округа в разбивке за последние 6 (шесть) месяцев, предшествующих дате проведения отбора</w:t>
            </w:r>
          </w:p>
        </w:tc>
      </w:tr>
      <w:tr w:rsidR="00D37CFA" w:rsidRPr="00E03861" w:rsidTr="007B71AA">
        <w:trPr>
          <w:trHeight w:val="576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15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D37CFA" w:rsidRPr="00E03861" w:rsidTr="007B71AA">
        <w:trPr>
          <w:trHeight w:val="288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16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наличии внутренней нормативной документации, в том числе утвержденной стратегии или отдельного раздела в стратегии, регламентирующей порядок работы с субъектами МСП</w:t>
            </w:r>
          </w:p>
        </w:tc>
      </w:tr>
      <w:tr w:rsidR="00D37CFA" w:rsidRPr="00E03861" w:rsidTr="007B71AA">
        <w:trPr>
          <w:trHeight w:val="576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17</w:t>
            </w:r>
          </w:p>
        </w:tc>
        <w:tc>
          <w:tcPr>
            <w:tcW w:w="9357" w:type="dxa"/>
            <w:hideMark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наличии внутренней нормативной документации по работе с субъектами МСП, не обеспечившими своевременное и полное исполнение обязательств, в том числе обеспеченных поручительством Фонда</w:t>
            </w:r>
          </w:p>
        </w:tc>
      </w:tr>
      <w:tr w:rsidR="00D37CFA" w:rsidRPr="00E03861" w:rsidTr="007B71AA">
        <w:trPr>
          <w:trHeight w:val="576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18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об установленном сроке рассмотрения кредитных заявок и/или заявок на предоставление банковской гарантии</w:t>
            </w:r>
          </w:p>
        </w:tc>
      </w:tr>
      <w:tr w:rsidR="00D37CFA" w:rsidRPr="00E03861" w:rsidTr="007B71AA">
        <w:trPr>
          <w:trHeight w:val="576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19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количестве структурных подразделений (филиалов, дополнительных, операционных офисов и т.п.) банка,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Чукотского автономного округа</w:t>
            </w:r>
          </w:p>
        </w:tc>
      </w:tr>
      <w:tr w:rsidR="00D37CFA" w:rsidRPr="00E03861" w:rsidTr="007B71AA">
        <w:trPr>
          <w:trHeight w:val="576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20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влиянии предоставленного поручительства Фонда на размер процентной ставки кредита для субъектов малого и среднего предпринимательства</w:t>
            </w:r>
          </w:p>
        </w:tc>
      </w:tr>
      <w:tr w:rsidR="00D37CFA" w:rsidRPr="00E03861" w:rsidTr="007B71AA">
        <w:trPr>
          <w:trHeight w:val="157"/>
        </w:trPr>
        <w:tc>
          <w:tcPr>
            <w:tcW w:w="703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21</w:t>
            </w:r>
          </w:p>
        </w:tc>
        <w:tc>
          <w:tcPr>
            <w:tcW w:w="9357" w:type="dxa"/>
          </w:tcPr>
          <w:p w:rsidR="00D37CFA" w:rsidRPr="00E03861" w:rsidRDefault="00D37CFA" w:rsidP="007B71AA">
            <w:pPr>
              <w:ind w:left="42" w:right="141" w:firstLine="42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D37CFA" w:rsidRPr="00E03861" w:rsidRDefault="00D37CFA" w:rsidP="00D37CFA">
      <w:pPr>
        <w:ind w:left="142" w:right="141" w:firstLine="567"/>
        <w:jc w:val="both"/>
        <w:rPr>
          <w:rFonts w:cs="Times New Roman"/>
        </w:rPr>
      </w:pPr>
    </w:p>
    <w:p w:rsidR="00D37CFA" w:rsidRPr="00E03861" w:rsidRDefault="00D37CFA" w:rsidP="00D37CFA">
      <w:pPr>
        <w:ind w:left="142" w:right="141" w:firstLine="567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8628"/>
      </w:tblGrid>
      <w:tr w:rsidR="00D37CFA" w:rsidRPr="00E03861" w:rsidTr="007B71AA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D37CFA" w:rsidRPr="00E03861" w:rsidRDefault="00D37CFA" w:rsidP="007B71AA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>Для лизинговых компаний</w:t>
            </w:r>
          </w:p>
        </w:tc>
      </w:tr>
      <w:tr w:rsidR="00D37CFA" w:rsidRPr="00E03861" w:rsidTr="007B71AA">
        <w:trPr>
          <w:trHeight w:val="492"/>
        </w:trPr>
        <w:tc>
          <w:tcPr>
            <w:tcW w:w="757" w:type="dxa"/>
            <w:hideMark/>
          </w:tcPr>
          <w:p w:rsidR="00D37CFA" w:rsidRPr="00E03861" w:rsidRDefault="00D37CFA" w:rsidP="007B71AA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D37CFA" w:rsidRPr="00E03861" w:rsidTr="007B71AA">
        <w:trPr>
          <w:trHeight w:val="50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D37CFA" w:rsidRPr="00E03861" w:rsidTr="007B71AA">
        <w:trPr>
          <w:trHeight w:val="50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устава</w:t>
            </w:r>
          </w:p>
        </w:tc>
      </w:tr>
      <w:tr w:rsidR="00D37CFA" w:rsidRPr="00E03861" w:rsidTr="007B71AA">
        <w:trPr>
          <w:trHeight w:val="50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D37CFA" w:rsidRPr="00E03861" w:rsidTr="007B71AA">
        <w:trPr>
          <w:trHeight w:val="186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D37CFA" w:rsidRPr="00E03861" w:rsidTr="007B71AA">
        <w:trPr>
          <w:trHeight w:val="175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D37CFA" w:rsidRPr="00E03861" w:rsidTr="007B71AA">
        <w:trPr>
          <w:trHeight w:val="180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нотариально удостоверенная копия)</w:t>
            </w:r>
          </w:p>
        </w:tc>
      </w:tr>
      <w:tr w:rsidR="00D37CFA" w:rsidRPr="00E03861" w:rsidTr="007B71AA">
        <w:trPr>
          <w:trHeight w:val="492"/>
        </w:trPr>
        <w:tc>
          <w:tcPr>
            <w:tcW w:w="757" w:type="dxa"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отнесения лизинговой компании к юридическому лицу - резиденту Российской Федерации</w:t>
            </w:r>
          </w:p>
        </w:tc>
      </w:tr>
      <w:tr w:rsidR="00D37CFA" w:rsidRPr="00E03861" w:rsidTr="007B71AA">
        <w:trPr>
          <w:trHeight w:val="576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фактов привлечения лизинговой компании к административной ответственности за предшествующий год</w:t>
            </w:r>
          </w:p>
        </w:tc>
      </w:tr>
      <w:tr w:rsidR="00D37CFA" w:rsidRPr="00E03861" w:rsidTr="007B71AA">
        <w:trPr>
          <w:trHeight w:val="576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наличии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 (количество договоров и остаток задолженности)</w:t>
            </w:r>
          </w:p>
        </w:tc>
      </w:tr>
      <w:tr w:rsidR="00D37CFA" w:rsidRPr="00E03861" w:rsidTr="007B71AA">
        <w:trPr>
          <w:trHeight w:val="469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Перечень специализированных технологий (программ) работы с субъектами МСП и их основные условия</w:t>
            </w:r>
          </w:p>
        </w:tc>
      </w:tr>
      <w:tr w:rsidR="00D37CFA" w:rsidRPr="00E03861" w:rsidTr="007B71AA">
        <w:trPr>
          <w:trHeight w:val="288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размере собственного капитала и чистых активов за последний отчетный год</w:t>
            </w:r>
          </w:p>
        </w:tc>
      </w:tr>
      <w:tr w:rsidR="00D37CFA" w:rsidRPr="00E03861" w:rsidTr="007B71AA">
        <w:trPr>
          <w:trHeight w:val="576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12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Информация о величине уставного капитала лизинговой компании за последний отчетный год и за последний отчетный квартал (не менее 15 млн. рублей)</w:t>
            </w:r>
          </w:p>
        </w:tc>
      </w:tr>
      <w:tr w:rsidR="00D37CFA" w:rsidRPr="00E03861" w:rsidTr="007B71AA">
        <w:trPr>
          <w:trHeight w:val="576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lastRenderedPageBreak/>
              <w:t>13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Подтверждение отсутствия </w:t>
            </w:r>
            <w:proofErr w:type="spellStart"/>
            <w:r w:rsidRPr="00E03861">
              <w:rPr>
                <w:rFonts w:cs="Times New Roman"/>
              </w:rPr>
              <w:t>нереструктурированной</w:t>
            </w:r>
            <w:proofErr w:type="spellEnd"/>
            <w:r w:rsidRPr="00E03861">
              <w:rPr>
                <w:rFonts w:cs="Times New Roman"/>
              </w:rPr>
              <w:t xml:space="preserve"> просроченной задолженности перед бюджетом, внебюджетными фондами и другими государственными органами</w:t>
            </w:r>
          </w:p>
        </w:tc>
      </w:tr>
      <w:tr w:rsidR="00D37CFA" w:rsidRPr="00E03861" w:rsidTr="007B71AA">
        <w:trPr>
          <w:trHeight w:val="576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14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</w:t>
            </w:r>
          </w:p>
        </w:tc>
      </w:tr>
      <w:tr w:rsidR="00D37CFA" w:rsidRPr="00E03861" w:rsidTr="007B71AA">
        <w:trPr>
          <w:trHeight w:val="864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15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      </w:r>
          </w:p>
        </w:tc>
      </w:tr>
      <w:tr w:rsidR="00D37CFA" w:rsidRPr="00E03861" w:rsidTr="007B71AA">
        <w:trPr>
          <w:trHeight w:val="264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16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отсутствия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</w:t>
            </w:r>
          </w:p>
        </w:tc>
      </w:tr>
      <w:tr w:rsidR="00D37CFA" w:rsidRPr="00E03861" w:rsidTr="007B71AA">
        <w:trPr>
          <w:trHeight w:val="439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17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D37CFA" w:rsidRPr="00E03861" w:rsidTr="007B71AA">
        <w:trPr>
          <w:trHeight w:val="298"/>
        </w:trPr>
        <w:tc>
          <w:tcPr>
            <w:tcW w:w="757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18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D37CFA" w:rsidRPr="00E03861" w:rsidRDefault="00D37CFA" w:rsidP="00D37CFA">
      <w:pPr>
        <w:ind w:left="142" w:right="141" w:firstLine="567"/>
        <w:jc w:val="both"/>
        <w:rPr>
          <w:rFonts w:cs="Times New Roman"/>
        </w:rPr>
      </w:pPr>
    </w:p>
    <w:p w:rsidR="00D37CFA" w:rsidRPr="00E03861" w:rsidRDefault="00D37CFA" w:rsidP="00D37CFA">
      <w:pPr>
        <w:ind w:left="142" w:right="141" w:firstLine="567"/>
        <w:jc w:val="both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8628"/>
      </w:tblGrid>
      <w:tr w:rsidR="00D37CFA" w:rsidRPr="00E03861" w:rsidTr="007B71AA">
        <w:trPr>
          <w:trHeight w:val="288"/>
        </w:trPr>
        <w:tc>
          <w:tcPr>
            <w:tcW w:w="10060" w:type="dxa"/>
            <w:gridSpan w:val="2"/>
            <w:noWrap/>
            <w:hideMark/>
          </w:tcPr>
          <w:p w:rsidR="00D37CFA" w:rsidRPr="00E03861" w:rsidRDefault="00D37CFA" w:rsidP="007B71AA">
            <w:pPr>
              <w:ind w:left="142" w:right="141" w:firstLine="56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E03861">
              <w:rPr>
                <w:rFonts w:cs="Times New Roman"/>
                <w:b/>
                <w:bCs/>
                <w:i/>
                <w:iCs/>
              </w:rPr>
              <w:t xml:space="preserve">Для </w:t>
            </w:r>
            <w:proofErr w:type="spellStart"/>
            <w:r w:rsidRPr="00E03861">
              <w:rPr>
                <w:rFonts w:cs="Times New Roman"/>
                <w:b/>
                <w:bCs/>
                <w:i/>
                <w:iCs/>
              </w:rPr>
              <w:t>микрофинансовых</w:t>
            </w:r>
            <w:proofErr w:type="spellEnd"/>
            <w:r w:rsidRPr="00E03861">
              <w:rPr>
                <w:rFonts w:cs="Times New Roman"/>
                <w:b/>
                <w:bCs/>
                <w:i/>
                <w:iCs/>
              </w:rPr>
              <w:t xml:space="preserve"> организаций</w:t>
            </w:r>
          </w:p>
        </w:tc>
      </w:tr>
      <w:tr w:rsidR="00D37CFA" w:rsidRPr="00E03861" w:rsidTr="007B71AA">
        <w:trPr>
          <w:trHeight w:val="492"/>
        </w:trPr>
        <w:tc>
          <w:tcPr>
            <w:tcW w:w="757" w:type="dxa"/>
            <w:hideMark/>
          </w:tcPr>
          <w:p w:rsidR="00D37CFA" w:rsidRPr="00E03861" w:rsidRDefault="00D37CFA" w:rsidP="007B71AA">
            <w:pPr>
              <w:ind w:left="142"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03861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</w:tr>
      <w:tr w:rsidR="00D37CFA" w:rsidRPr="00E03861" w:rsidTr="007B71AA">
        <w:trPr>
          <w:trHeight w:val="76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1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  <w:bCs/>
              </w:rPr>
              <w:t>Заявка на участие в отборе</w:t>
            </w:r>
          </w:p>
        </w:tc>
      </w:tr>
      <w:tr w:rsidR="00D37CFA" w:rsidRPr="00E03861" w:rsidTr="007B71AA">
        <w:trPr>
          <w:trHeight w:val="76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2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устава</w:t>
            </w:r>
          </w:p>
        </w:tc>
      </w:tr>
      <w:tr w:rsidR="00D37CFA" w:rsidRPr="00E03861" w:rsidTr="007B71AA">
        <w:trPr>
          <w:trHeight w:val="66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3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государственной регистрации</w:t>
            </w:r>
          </w:p>
        </w:tc>
      </w:tr>
      <w:tr w:rsidR="00D37CFA" w:rsidRPr="00E03861" w:rsidTr="007B71AA">
        <w:trPr>
          <w:trHeight w:val="211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4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свидетельства о постановке на учет в налоговом органе</w:t>
            </w:r>
          </w:p>
        </w:tc>
      </w:tr>
      <w:tr w:rsidR="00D37CFA" w:rsidRPr="00E03861" w:rsidTr="007B71AA">
        <w:trPr>
          <w:trHeight w:val="202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5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Копия свидетельства о внесении сведений о юридическом лице в государственный реестр </w:t>
            </w:r>
            <w:proofErr w:type="spellStart"/>
            <w:r w:rsidRPr="00E03861">
              <w:rPr>
                <w:rFonts w:cs="Times New Roman"/>
              </w:rPr>
              <w:t>микрофинансовых</w:t>
            </w:r>
            <w:proofErr w:type="spellEnd"/>
            <w:r w:rsidRPr="00E03861">
              <w:rPr>
                <w:rFonts w:cs="Times New Roman"/>
              </w:rPr>
              <w:t xml:space="preserve"> организаций</w:t>
            </w:r>
          </w:p>
        </w:tc>
      </w:tr>
      <w:tr w:rsidR="00D37CFA" w:rsidRPr="00E03861" w:rsidTr="007B71AA">
        <w:trPr>
          <w:trHeight w:val="205"/>
        </w:trPr>
        <w:tc>
          <w:tcPr>
            <w:tcW w:w="757" w:type="dxa"/>
          </w:tcPr>
          <w:p w:rsidR="00D37CFA" w:rsidRPr="00E03861" w:rsidRDefault="00D37CFA" w:rsidP="007B71AA">
            <w:r w:rsidRPr="00E03861">
              <w:rPr>
                <w:rFonts w:cs="Times New Roman"/>
              </w:rPr>
              <w:t>6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Копии документов, подтверждающих полномочия руководителя</w:t>
            </w:r>
          </w:p>
        </w:tc>
      </w:tr>
      <w:tr w:rsidR="00D37CFA" w:rsidRPr="00E03861" w:rsidTr="007B71AA">
        <w:trPr>
          <w:trHeight w:val="492"/>
        </w:trPr>
        <w:tc>
          <w:tcPr>
            <w:tcW w:w="757" w:type="dxa"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7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42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Документ, подтверждающий полномочия представителя Заявителя, подающего заявку (подлинник либо заверенная копия)</w:t>
            </w:r>
          </w:p>
        </w:tc>
      </w:tr>
      <w:tr w:rsidR="00D37CFA" w:rsidRPr="00E03861" w:rsidTr="007B71AA">
        <w:trPr>
          <w:trHeight w:val="576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8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положительного аудиторского заключения по итогам работы за последний отчетный год</w:t>
            </w:r>
          </w:p>
        </w:tc>
      </w:tr>
      <w:tr w:rsidR="00D37CFA" w:rsidRPr="00E03861" w:rsidTr="007B71AA">
        <w:trPr>
          <w:trHeight w:val="489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9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Информация об остатке ссудной задолженности и просроченной задолженности по портфелю </w:t>
            </w:r>
            <w:proofErr w:type="spellStart"/>
            <w:r w:rsidRPr="00E03861">
              <w:rPr>
                <w:rFonts w:cs="Times New Roman"/>
              </w:rPr>
              <w:t>микрозаймов</w:t>
            </w:r>
            <w:proofErr w:type="spellEnd"/>
            <w:r w:rsidRPr="00E03861">
              <w:rPr>
                <w:rFonts w:cs="Times New Roman"/>
              </w:rPr>
              <w:t xml:space="preserve">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</w:t>
            </w:r>
          </w:p>
        </w:tc>
      </w:tr>
      <w:tr w:rsidR="00D37CFA" w:rsidRPr="00E03861" w:rsidTr="007B71AA">
        <w:trPr>
          <w:trHeight w:val="576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10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Подтверждение фактов отсутствия привлечения к административной ответственности за предшествующий год</w:t>
            </w:r>
          </w:p>
        </w:tc>
      </w:tr>
      <w:tr w:rsidR="00D37CFA" w:rsidRPr="00E03861" w:rsidTr="007B71AA">
        <w:trPr>
          <w:trHeight w:val="864"/>
        </w:trPr>
        <w:tc>
          <w:tcPr>
            <w:tcW w:w="757" w:type="dxa"/>
            <w:noWrap/>
            <w:hideMark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11</w:t>
            </w:r>
          </w:p>
        </w:tc>
        <w:tc>
          <w:tcPr>
            <w:tcW w:w="9303" w:type="dxa"/>
            <w:hideMark/>
          </w:tcPr>
          <w:p w:rsidR="00D37CFA" w:rsidRPr="00E03861" w:rsidRDefault="00D37CFA" w:rsidP="007B71AA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 xml:space="preserve">Подтверждение фактов неприменения в отношении </w:t>
            </w:r>
            <w:proofErr w:type="spellStart"/>
            <w:r w:rsidRPr="00E03861">
              <w:rPr>
                <w:rFonts w:cs="Times New Roman"/>
              </w:rPr>
              <w:t>микрофинансовой</w:t>
            </w:r>
            <w:proofErr w:type="spellEnd"/>
            <w:r w:rsidRPr="00E03861">
              <w:rPr>
                <w:rFonts w:cs="Times New Roman"/>
              </w:rPr>
      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</w:t>
            </w:r>
          </w:p>
        </w:tc>
      </w:tr>
      <w:tr w:rsidR="00D37CFA" w:rsidRPr="00E03861" w:rsidTr="007B71AA">
        <w:trPr>
          <w:trHeight w:val="451"/>
        </w:trPr>
        <w:tc>
          <w:tcPr>
            <w:tcW w:w="757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12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Копия баланса, отчета о прибылях и убытках (бухгалтерской финансовой отчетности) на последнюю отчетную дату</w:t>
            </w:r>
          </w:p>
        </w:tc>
      </w:tr>
      <w:tr w:rsidR="00D37CFA" w:rsidRPr="00E03861" w:rsidTr="007B71AA">
        <w:trPr>
          <w:trHeight w:val="451"/>
        </w:trPr>
        <w:tc>
          <w:tcPr>
            <w:tcW w:w="757" w:type="dxa"/>
            <w:noWrap/>
          </w:tcPr>
          <w:p w:rsidR="00D37CFA" w:rsidRPr="00E03861" w:rsidRDefault="00D37CFA" w:rsidP="007B71AA">
            <w:pPr>
              <w:ind w:right="141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13</w:t>
            </w:r>
          </w:p>
        </w:tc>
        <w:tc>
          <w:tcPr>
            <w:tcW w:w="9303" w:type="dxa"/>
          </w:tcPr>
          <w:p w:rsidR="00D37CFA" w:rsidRPr="00E03861" w:rsidRDefault="00D37CFA" w:rsidP="007B71AA">
            <w:pPr>
              <w:ind w:left="123" w:right="141" w:hanging="18"/>
              <w:jc w:val="both"/>
              <w:rPr>
                <w:rFonts w:cs="Times New Roman"/>
              </w:rPr>
            </w:pPr>
            <w:r w:rsidRPr="00E03861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:rsidR="00AF737A" w:rsidRDefault="00AF737A">
      <w:bookmarkStart w:id="0" w:name="_GoBack"/>
      <w:bookmarkEnd w:id="0"/>
    </w:p>
    <w:sectPr w:rsidR="00AF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FA"/>
    <w:rsid w:val="00AF737A"/>
    <w:rsid w:val="00D3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E522-6779-47C4-9577-8A3450E1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F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1</cp:revision>
  <dcterms:created xsi:type="dcterms:W3CDTF">2022-03-13T22:54:00Z</dcterms:created>
  <dcterms:modified xsi:type="dcterms:W3CDTF">2022-03-13T22:55:00Z</dcterms:modified>
</cp:coreProperties>
</file>