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197" w14:textId="77777777" w:rsidR="0019183E" w:rsidRPr="0019183E" w:rsidRDefault="0019183E" w:rsidP="0019183E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«Фонд развития экономики и </w:t>
      </w:r>
    </w:p>
    <w:p w14:paraId="22E01E90" w14:textId="77777777" w:rsidR="0019183E" w:rsidRPr="0019183E" w:rsidRDefault="0019183E" w:rsidP="0019183E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>прямых инвестиций Чукотского автономного округа»</w:t>
      </w:r>
    </w:p>
    <w:p w14:paraId="0B013057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2BA8" w14:textId="77777777" w:rsidR="0019183E" w:rsidRPr="0019183E" w:rsidRDefault="0019183E" w:rsidP="0019183E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FB2C3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99771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9129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19183E" w:rsidRPr="0019183E" w14:paraId="3B87325D" w14:textId="77777777" w:rsidTr="002753A0">
        <w:tc>
          <w:tcPr>
            <w:tcW w:w="6345" w:type="dxa"/>
          </w:tcPr>
          <w:p w14:paraId="71F493D4" w14:textId="77777777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ED82639" w14:textId="77777777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553F3C70" w14:textId="34FB76C2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 w:rsidR="00737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E3D" w:rsidRPr="001918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37E3D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E6575" w14:textId="34BE454C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7E3D" w:rsidRPr="00191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E3D">
              <w:rPr>
                <w:rFonts w:ascii="Times New Roman" w:hAnsi="Times New Roman" w:cs="Times New Roman"/>
                <w:sz w:val="24"/>
                <w:szCs w:val="24"/>
              </w:rPr>
              <w:t>06»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E3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CA3F32D" w14:textId="77777777" w:rsidR="0019183E" w:rsidRPr="0019183E" w:rsidRDefault="0019183E" w:rsidP="0019183E">
      <w:pPr>
        <w:ind w:left="426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4D393" w14:textId="77777777" w:rsidR="0019183E" w:rsidRPr="0019183E" w:rsidRDefault="0019183E" w:rsidP="0019183E">
      <w:pPr>
        <w:ind w:right="-1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C257A27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C1C83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881C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86EB1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B51F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7BFD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8994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7EF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016E" w14:textId="4EFD071A" w:rsidR="0019183E" w:rsidRDefault="0019183E" w:rsidP="0019183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13587A4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4A5BD4">
        <w:rPr>
          <w:rStyle w:val="fontstyle01"/>
          <w:sz w:val="24"/>
          <w:szCs w:val="24"/>
        </w:rPr>
        <w:t xml:space="preserve">предоставления </w:t>
      </w:r>
      <w:r>
        <w:rPr>
          <w:rStyle w:val="fontstyle01"/>
          <w:sz w:val="24"/>
          <w:szCs w:val="24"/>
        </w:rPr>
        <w:t>п</w:t>
      </w:r>
      <w:r w:rsidRPr="004A5BD4">
        <w:rPr>
          <w:rStyle w:val="fontstyle01"/>
          <w:sz w:val="24"/>
          <w:szCs w:val="24"/>
        </w:rPr>
        <w:t xml:space="preserve">оддержки, направленной на </w:t>
      </w:r>
      <w:r>
        <w:rPr>
          <w:rStyle w:val="fontstyle01"/>
          <w:sz w:val="24"/>
          <w:szCs w:val="24"/>
        </w:rPr>
        <w:t>о</w:t>
      </w:r>
      <w:r w:rsidRPr="005155DC">
        <w:rPr>
          <w:rStyle w:val="fontstyle01"/>
          <w:sz w:val="24"/>
          <w:szCs w:val="24"/>
        </w:rPr>
        <w:t xml:space="preserve">беспечение участия </w:t>
      </w:r>
    </w:p>
    <w:p w14:paraId="2B8ED967" w14:textId="3945E626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субъектов малого и среднего предпринимательства</w:t>
      </w:r>
      <w:r w:rsidR="000C6E5F">
        <w:rPr>
          <w:rStyle w:val="fontstyle01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5155DC">
        <w:rPr>
          <w:rStyle w:val="fontstyle01"/>
          <w:sz w:val="24"/>
          <w:szCs w:val="24"/>
        </w:rPr>
        <w:t xml:space="preserve"> в </w:t>
      </w:r>
      <w:proofErr w:type="spellStart"/>
      <w:r w:rsidRPr="005155DC">
        <w:rPr>
          <w:rStyle w:val="fontstyle01"/>
          <w:sz w:val="24"/>
          <w:szCs w:val="24"/>
        </w:rPr>
        <w:t>выставочно</w:t>
      </w:r>
      <w:proofErr w:type="spellEnd"/>
      <w:r w:rsidRPr="005155DC">
        <w:rPr>
          <w:rStyle w:val="fontstyle01"/>
          <w:sz w:val="24"/>
          <w:szCs w:val="24"/>
        </w:rPr>
        <w:t xml:space="preserve">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</w:t>
      </w:r>
    </w:p>
    <w:p w14:paraId="3634CB4C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в том числе стимулирования процесса импортозамещения</w:t>
      </w:r>
      <w:r w:rsidR="00AD3934">
        <w:rPr>
          <w:rStyle w:val="fontstyle01"/>
          <w:sz w:val="24"/>
          <w:szCs w:val="24"/>
        </w:rPr>
        <w:t xml:space="preserve">, </w:t>
      </w:r>
    </w:p>
    <w:p w14:paraId="673C5A72" w14:textId="22371531" w:rsidR="00AD3934" w:rsidRPr="00AD3934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Некоммерческой организацией «Фонд развития экономики </w:t>
      </w:r>
    </w:p>
    <w:p w14:paraId="1166B38A" w14:textId="77777777" w:rsidR="00AD3934" w:rsidRPr="0019183E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и прямых инвестиций Чукотского автономного округа» в качестве </w:t>
      </w:r>
    </w:p>
    <w:p w14:paraId="5C064A35" w14:textId="2C026CBB" w:rsidR="0019183E" w:rsidRPr="0019183E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Центра поддержки предпринимательства и бизнес-планирования</w:t>
      </w:r>
    </w:p>
    <w:p w14:paraId="6CBE1C54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1B4EE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6F663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70B56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A8DC7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DD33A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D19F0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B2B3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64CD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3FC57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476B7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0D8B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56C7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E4DC7F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EBC38F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BA3378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5595B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52054D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55C953" w14:textId="72252D80" w:rsidR="0019183E" w:rsidRPr="0019183E" w:rsidRDefault="0019183E" w:rsidP="007A50B8">
      <w:pPr>
        <w:ind w:right="-55"/>
        <w:rPr>
          <w:rFonts w:ascii="Times New Roman" w:hAnsi="Times New Roman" w:cs="Times New Roman"/>
          <w:bCs/>
          <w:sz w:val="24"/>
          <w:szCs w:val="24"/>
        </w:rPr>
      </w:pPr>
    </w:p>
    <w:p w14:paraId="71E85BE8" w14:textId="77777777" w:rsidR="00B00E05" w:rsidRDefault="0019183E" w:rsidP="00B00E05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83E">
        <w:rPr>
          <w:rFonts w:ascii="Times New Roman" w:hAnsi="Times New Roman" w:cs="Times New Roman"/>
          <w:bCs/>
          <w:sz w:val="24"/>
          <w:szCs w:val="24"/>
        </w:rPr>
        <w:t>г. Анадыр</w:t>
      </w:r>
      <w:r w:rsidR="00B00E05">
        <w:rPr>
          <w:rFonts w:ascii="Times New Roman" w:hAnsi="Times New Roman" w:cs="Times New Roman"/>
          <w:bCs/>
          <w:sz w:val="24"/>
          <w:szCs w:val="24"/>
        </w:rPr>
        <w:t>ь</w:t>
      </w:r>
    </w:p>
    <w:p w14:paraId="5DA89232" w14:textId="3754E35F" w:rsidR="0031407B" w:rsidRDefault="0019183E" w:rsidP="00B00E0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</w:rPr>
        <w:t>202</w:t>
      </w:r>
      <w:r w:rsidR="001B36E1">
        <w:rPr>
          <w:rFonts w:ascii="Times New Roman" w:hAnsi="Times New Roman" w:cs="Times New Roman"/>
          <w:sz w:val="24"/>
          <w:szCs w:val="24"/>
        </w:rPr>
        <w:t>2</w:t>
      </w:r>
      <w:r w:rsidRPr="001918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062502" w14:textId="77777777" w:rsidR="00B00E05" w:rsidRPr="007A50B8" w:rsidRDefault="00B00E05" w:rsidP="00B00E05">
      <w:pPr>
        <w:ind w:right="-55"/>
        <w:rPr>
          <w:rStyle w:val="fontstyle01"/>
          <w:b w:val="0"/>
          <w:color w:val="auto"/>
          <w:sz w:val="24"/>
          <w:szCs w:val="24"/>
        </w:rPr>
      </w:pPr>
    </w:p>
    <w:p w14:paraId="26FD6E12" w14:textId="1828CD91" w:rsidR="0031407B" w:rsidRPr="00D0205C" w:rsidRDefault="004162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3745D36" w14:textId="77777777" w:rsidR="000B5931" w:rsidRPr="004A44E8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798260EA" w14:textId="70AF672E" w:rsidR="0041623B" w:rsidRPr="004A5BD4" w:rsidRDefault="00D14571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  <w:lang w:eastAsia="ru-RU"/>
        </w:rPr>
      </w:pPr>
      <w:r w:rsidRPr="004A5BD4">
        <w:rPr>
          <w:rStyle w:val="fontstyle21"/>
          <w:sz w:val="24"/>
          <w:szCs w:val="24"/>
        </w:rPr>
        <w:t xml:space="preserve">Настоящий Порядок устанавливает требования, критерии и условия предоставления </w:t>
      </w:r>
      <w:r w:rsidR="00FF35E6">
        <w:rPr>
          <w:rStyle w:val="fontstyle21"/>
          <w:sz w:val="24"/>
          <w:szCs w:val="24"/>
        </w:rPr>
        <w:t>поддержки</w:t>
      </w:r>
      <w:r w:rsidR="00BA1F21">
        <w:rPr>
          <w:rStyle w:val="fontstyle21"/>
          <w:sz w:val="24"/>
          <w:szCs w:val="24"/>
        </w:rPr>
        <w:t>,</w:t>
      </w:r>
      <w:r w:rsidR="00FF35E6">
        <w:rPr>
          <w:rStyle w:val="fontstyle21"/>
          <w:sz w:val="24"/>
          <w:szCs w:val="24"/>
        </w:rPr>
        <w:t xml:space="preserve"> </w:t>
      </w:r>
      <w:r w:rsidR="00BA1F21" w:rsidRPr="004A5BD4">
        <w:rPr>
          <w:rFonts w:ascii="Times New Roman" w:hAnsi="Times New Roman" w:cs="Times New Roman"/>
          <w:sz w:val="24"/>
          <w:szCs w:val="24"/>
        </w:rPr>
        <w:t>направленной</w:t>
      </w:r>
      <w:r w:rsidR="00BA1F21" w:rsidRPr="004A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21" w:rsidRPr="004A5BD4">
        <w:rPr>
          <w:rFonts w:ascii="Times New Roman" w:hAnsi="Times New Roman" w:cs="Times New Roman"/>
          <w:sz w:val="24"/>
          <w:szCs w:val="24"/>
        </w:rPr>
        <w:t xml:space="preserve">на </w:t>
      </w:r>
      <w:r w:rsidR="00BA1F21" w:rsidRPr="00C31BB7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="009604C1">
        <w:rPr>
          <w:rStyle w:val="fontstyle01"/>
          <w:b w:val="0"/>
          <w:sz w:val="24"/>
          <w:szCs w:val="24"/>
        </w:rPr>
        <w:t>,</w:t>
      </w:r>
      <w:r w:rsidR="009604C1" w:rsidRPr="009604C1">
        <w:t xml:space="preserve"> </w:t>
      </w:r>
      <w:r w:rsidR="009604C1" w:rsidRPr="009604C1">
        <w:rPr>
          <w:rStyle w:val="fontstyle01"/>
          <w:b w:val="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BA1F21" w:rsidRPr="00C31BB7">
        <w:rPr>
          <w:rStyle w:val="fontstyle01"/>
          <w:b w:val="0"/>
          <w:sz w:val="24"/>
          <w:szCs w:val="24"/>
        </w:rPr>
        <w:t xml:space="preserve"> в </w:t>
      </w:r>
      <w:proofErr w:type="spellStart"/>
      <w:r w:rsidR="00BA1F21" w:rsidRPr="00C31BB7">
        <w:rPr>
          <w:rStyle w:val="fontstyle01"/>
          <w:b w:val="0"/>
          <w:sz w:val="24"/>
          <w:szCs w:val="24"/>
        </w:rPr>
        <w:t>выставочно</w:t>
      </w:r>
      <w:proofErr w:type="spellEnd"/>
      <w:r w:rsidR="00BA1F21" w:rsidRPr="00C31BB7">
        <w:rPr>
          <w:rStyle w:val="fontstyle01"/>
          <w:b w:val="0"/>
          <w:sz w:val="24"/>
          <w:szCs w:val="24"/>
        </w:rPr>
        <w:t>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BA1F21" w:rsidRPr="004A5BD4">
        <w:rPr>
          <w:rStyle w:val="fontstyle21"/>
          <w:sz w:val="24"/>
          <w:szCs w:val="24"/>
        </w:rPr>
        <w:t xml:space="preserve"> (далее – </w:t>
      </w:r>
      <w:r w:rsidR="00BA1F21">
        <w:rPr>
          <w:rStyle w:val="fontstyle21"/>
          <w:sz w:val="24"/>
          <w:szCs w:val="24"/>
        </w:rPr>
        <w:t>Мероприятие</w:t>
      </w:r>
      <w:r w:rsidR="00BA1F21" w:rsidRPr="004A5BD4">
        <w:rPr>
          <w:rStyle w:val="fontstyle21"/>
          <w:sz w:val="24"/>
          <w:szCs w:val="24"/>
        </w:rPr>
        <w:t>)</w:t>
      </w:r>
      <w:r w:rsidR="00BA1F21">
        <w:rPr>
          <w:rStyle w:val="fontstyle21"/>
          <w:sz w:val="24"/>
          <w:szCs w:val="24"/>
        </w:rPr>
        <w:t xml:space="preserve">, </w:t>
      </w:r>
      <w:r w:rsidRPr="004A5BD4">
        <w:rPr>
          <w:rStyle w:val="fontstyle21"/>
          <w:sz w:val="24"/>
          <w:szCs w:val="24"/>
        </w:rPr>
        <w:t>Некоммерческой организацией «Фонд развития экономики и прямых инвестиций Чукотского автономного округа» (далее – НО «Фонд развития Чукотки»</w:t>
      </w:r>
      <w:r w:rsidR="00FC75AF">
        <w:rPr>
          <w:rStyle w:val="fontstyle21"/>
          <w:sz w:val="24"/>
          <w:szCs w:val="24"/>
        </w:rPr>
        <w:t>, «Фонд»</w:t>
      </w:r>
      <w:r w:rsidRPr="004A5BD4">
        <w:rPr>
          <w:rStyle w:val="fontstyle21"/>
          <w:sz w:val="24"/>
          <w:szCs w:val="24"/>
        </w:rPr>
        <w:t>)</w:t>
      </w:r>
      <w:r w:rsidR="004A5BD4">
        <w:rPr>
          <w:rStyle w:val="fontstyle21"/>
          <w:sz w:val="24"/>
          <w:szCs w:val="24"/>
        </w:rPr>
        <w:t xml:space="preserve"> </w:t>
      </w:r>
      <w:r w:rsidR="002D585C">
        <w:rPr>
          <w:rStyle w:val="fontstyle21"/>
          <w:sz w:val="24"/>
          <w:szCs w:val="24"/>
        </w:rPr>
        <w:t xml:space="preserve">в качестве </w:t>
      </w:r>
      <w:r w:rsidR="003E5EF9" w:rsidRPr="004A5BD4">
        <w:rPr>
          <w:rStyle w:val="fontstyle21"/>
          <w:sz w:val="24"/>
          <w:szCs w:val="24"/>
        </w:rPr>
        <w:t xml:space="preserve"> </w:t>
      </w:r>
      <w:r w:rsidR="002D585C">
        <w:rPr>
          <w:rStyle w:val="fontstyle01"/>
          <w:b w:val="0"/>
          <w:color w:val="auto"/>
          <w:sz w:val="24"/>
          <w:szCs w:val="24"/>
        </w:rPr>
        <w:t>Центра</w:t>
      </w:r>
      <w:r w:rsidR="00341825" w:rsidRPr="002D585C">
        <w:rPr>
          <w:rStyle w:val="fontstyle01"/>
          <w:b w:val="0"/>
          <w:color w:val="auto"/>
          <w:sz w:val="24"/>
          <w:szCs w:val="24"/>
        </w:rPr>
        <w:t xml:space="preserve"> </w:t>
      </w:r>
      <w:r w:rsidR="00E53F9A">
        <w:rPr>
          <w:rStyle w:val="fontstyle01"/>
          <w:b w:val="0"/>
          <w:color w:val="auto"/>
          <w:sz w:val="24"/>
          <w:szCs w:val="24"/>
        </w:rPr>
        <w:t>поддержки предпринимательства и бизнес-планирования</w:t>
      </w:r>
      <w:r w:rsidR="00DE03C5">
        <w:rPr>
          <w:rStyle w:val="fontstyle01"/>
          <w:b w:val="0"/>
          <w:color w:val="auto"/>
          <w:sz w:val="24"/>
          <w:szCs w:val="24"/>
        </w:rPr>
        <w:t xml:space="preserve"> (далее ЦПП)</w:t>
      </w:r>
      <w:r w:rsidRPr="004A5BD4">
        <w:rPr>
          <w:rStyle w:val="fontstyle21"/>
          <w:sz w:val="24"/>
          <w:szCs w:val="24"/>
        </w:rPr>
        <w:t>.</w:t>
      </w:r>
    </w:p>
    <w:p w14:paraId="5D7BE1BB" w14:textId="6A3E1703" w:rsidR="0041623B" w:rsidRPr="0041623B" w:rsidRDefault="001B36E1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1B36E1">
        <w:rPr>
          <w:rStyle w:val="fontstyle21"/>
          <w:sz w:val="24"/>
          <w:szCs w:val="24"/>
        </w:rPr>
        <w:t>Для организации Мероприятия НО «Фонд развития Чукотки» привлекает Партнера, с которым заключает Соглашение в целях оказания Поддержки</w:t>
      </w:r>
      <w:r w:rsidR="0041623B" w:rsidRPr="0041623B">
        <w:rPr>
          <w:rStyle w:val="fontstyle21"/>
          <w:sz w:val="24"/>
          <w:szCs w:val="24"/>
        </w:rPr>
        <w:t>, направленной на организацию участия субъектов малого и среднего предпринимательства Чукотского автономного округа</w:t>
      </w:r>
      <w:r w:rsidR="009604C1">
        <w:rPr>
          <w:rStyle w:val="fontstyle21"/>
          <w:sz w:val="24"/>
          <w:szCs w:val="24"/>
        </w:rPr>
        <w:t>,</w:t>
      </w:r>
      <w:r w:rsidR="009604C1" w:rsidRPr="009604C1">
        <w:t xml:space="preserve"> </w:t>
      </w:r>
      <w:r w:rsidR="009604C1" w:rsidRPr="009604C1">
        <w:rPr>
          <w:rStyle w:val="fontstyle21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41623B" w:rsidRPr="0041623B">
        <w:rPr>
          <w:rStyle w:val="fontstyle21"/>
          <w:sz w:val="24"/>
          <w:szCs w:val="24"/>
        </w:rPr>
        <w:t xml:space="preserve"> </w:t>
      </w:r>
      <w:r w:rsidR="002D585C">
        <w:rPr>
          <w:rStyle w:val="fontstyle21"/>
          <w:sz w:val="24"/>
          <w:szCs w:val="24"/>
        </w:rPr>
        <w:t>на Мероприятиях</w:t>
      </w:r>
      <w:r w:rsidR="000F62E6">
        <w:rPr>
          <w:rStyle w:val="fontstyle21"/>
          <w:sz w:val="24"/>
          <w:szCs w:val="24"/>
        </w:rPr>
        <w:t xml:space="preserve"> </w:t>
      </w:r>
      <w:r w:rsidR="0041623B" w:rsidRPr="0041623B">
        <w:rPr>
          <w:rStyle w:val="fontstyle21"/>
          <w:sz w:val="24"/>
          <w:szCs w:val="24"/>
        </w:rPr>
        <w:t xml:space="preserve"> (далее – Соглашение)</w:t>
      </w:r>
      <w:r w:rsidR="000F62E6">
        <w:rPr>
          <w:rStyle w:val="fontstyle21"/>
          <w:sz w:val="24"/>
          <w:szCs w:val="24"/>
        </w:rPr>
        <w:t>,</w:t>
      </w:r>
      <w:r w:rsidR="0041623B" w:rsidRPr="0041623B">
        <w:rPr>
          <w:rStyle w:val="fontstyle21"/>
          <w:sz w:val="24"/>
          <w:szCs w:val="24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год.</w:t>
      </w:r>
    </w:p>
    <w:p w14:paraId="73825E43" w14:textId="4D90171E" w:rsidR="00671ABB" w:rsidRPr="0041623B" w:rsidRDefault="00671AB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13A29694" w14:textId="1EDA0234" w:rsidR="0041623B" w:rsidRPr="00D0205C" w:rsidRDefault="00CB194D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Понятия</w:t>
      </w:r>
      <w:r w:rsidR="00FC75AF">
        <w:rPr>
          <w:rStyle w:val="fontstyle21"/>
          <w:b/>
          <w:sz w:val="24"/>
          <w:szCs w:val="24"/>
        </w:rPr>
        <w:t>,</w:t>
      </w:r>
      <w:r w:rsidR="0041623B" w:rsidRPr="00D0205C">
        <w:rPr>
          <w:rStyle w:val="fontstyle21"/>
          <w:b/>
          <w:sz w:val="24"/>
          <w:szCs w:val="24"/>
        </w:rPr>
        <w:t xml:space="preserve"> используемые в настоящем Порядке</w:t>
      </w:r>
    </w:p>
    <w:p w14:paraId="0E79C3E7" w14:textId="77777777" w:rsidR="0041623B" w:rsidRPr="00D0205C" w:rsidRDefault="0041623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D657717" w14:textId="4A6D1D83" w:rsidR="00CB194D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Фонд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77086253"/>
      <w:r w:rsidRPr="00CB194D">
        <w:rPr>
          <w:rFonts w:ascii="Times New Roman" w:hAnsi="Times New Roman" w:cs="Times New Roman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bookmarkEnd w:id="0"/>
      <w:r w:rsidRPr="00CB194D">
        <w:rPr>
          <w:rFonts w:ascii="Times New Roman" w:hAnsi="Times New Roman" w:cs="Times New Roman"/>
          <w:sz w:val="24"/>
          <w:szCs w:val="24"/>
        </w:rPr>
        <w:t>.</w:t>
      </w:r>
    </w:p>
    <w:p w14:paraId="202C0669" w14:textId="2C2B8B30" w:rsidR="00CB194D" w:rsidRDefault="0041081F" w:rsidP="006940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10C7">
        <w:rPr>
          <w:rFonts w:ascii="Times New Roman" w:hAnsi="Times New Roman" w:cs="Times New Roman"/>
          <w:b/>
          <w:bCs/>
          <w:sz w:val="24"/>
          <w:szCs w:val="24"/>
        </w:rPr>
        <w:t>ЦПП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C7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и бизнес-планирования, подразделение </w:t>
      </w:r>
      <w:r w:rsidR="006940DA">
        <w:rPr>
          <w:rFonts w:ascii="Times New Roman" w:hAnsi="Times New Roman" w:cs="Times New Roman"/>
          <w:sz w:val="24"/>
          <w:szCs w:val="24"/>
        </w:rPr>
        <w:t xml:space="preserve">Дирекции «Мой бизнес» </w:t>
      </w:r>
      <w:r w:rsidR="00DB10C7" w:rsidRPr="00DB10C7">
        <w:rPr>
          <w:rFonts w:ascii="Times New Roman" w:hAnsi="Times New Roman" w:cs="Times New Roman"/>
          <w:sz w:val="24"/>
          <w:szCs w:val="24"/>
        </w:rPr>
        <w:t>Некоммерческ</w:t>
      </w:r>
      <w:r w:rsidR="00DB10C7">
        <w:rPr>
          <w:rFonts w:ascii="Times New Roman" w:hAnsi="Times New Roman" w:cs="Times New Roman"/>
          <w:sz w:val="24"/>
          <w:szCs w:val="24"/>
        </w:rPr>
        <w:t>ой</w:t>
      </w:r>
      <w:r w:rsidR="00DB10C7" w:rsidRPr="00DB10C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B10C7">
        <w:rPr>
          <w:rFonts w:ascii="Times New Roman" w:hAnsi="Times New Roman" w:cs="Times New Roman"/>
          <w:sz w:val="24"/>
          <w:szCs w:val="24"/>
        </w:rPr>
        <w:t>и</w:t>
      </w:r>
      <w:r w:rsidR="00DB10C7" w:rsidRPr="00DB10C7">
        <w:rPr>
          <w:rFonts w:ascii="Times New Roman" w:hAnsi="Times New Roman" w:cs="Times New Roman"/>
          <w:sz w:val="24"/>
          <w:szCs w:val="24"/>
        </w:rPr>
        <w:t xml:space="preserve"> «Фонд развития экономики и прямых инвестиций Чукотского автономного округа»</w:t>
      </w:r>
      <w:r w:rsidR="00DB10C7">
        <w:rPr>
          <w:rFonts w:ascii="Times New Roman" w:hAnsi="Times New Roman" w:cs="Times New Roman"/>
          <w:sz w:val="24"/>
          <w:szCs w:val="24"/>
        </w:rPr>
        <w:t>.</w:t>
      </w:r>
    </w:p>
    <w:p w14:paraId="22C9CA22" w14:textId="5F9FEE63" w:rsidR="00FC75AF" w:rsidRPr="00FC75AF" w:rsidRDefault="006940DA" w:rsidP="00FC75AF">
      <w:pPr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b/>
          <w:sz w:val="24"/>
          <w:szCs w:val="24"/>
        </w:rPr>
        <w:t>Претенденты</w:t>
      </w:r>
      <w:r w:rsidR="00FC75AF"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="00F312BB">
        <w:rPr>
          <w:rStyle w:val="fontstyle21"/>
          <w:sz w:val="24"/>
          <w:szCs w:val="24"/>
        </w:rPr>
        <w:t xml:space="preserve"> </w:t>
      </w:r>
      <w:r w:rsidR="00F312BB" w:rsidRPr="00F312BB">
        <w:rPr>
          <w:rStyle w:val="fontstyle21"/>
          <w:sz w:val="24"/>
          <w:szCs w:val="24"/>
        </w:rPr>
        <w:t>(далее субъект МСП)</w:t>
      </w:r>
      <w:r w:rsidR="00FC75AF" w:rsidRPr="00767E73">
        <w:rPr>
          <w:rStyle w:val="fontstyle21"/>
          <w:sz w:val="24"/>
          <w:szCs w:val="24"/>
        </w:rPr>
        <w:t>,</w:t>
      </w:r>
      <w:r w:rsidR="00274013" w:rsidRPr="00274013">
        <w:t xml:space="preserve"> </w:t>
      </w:r>
      <w:r w:rsidR="00274013" w:rsidRPr="00274013">
        <w:rPr>
          <w:rStyle w:val="fontstyle21"/>
          <w:sz w:val="24"/>
          <w:szCs w:val="24"/>
        </w:rPr>
        <w:t>а также физически</w:t>
      </w:r>
      <w:r w:rsidR="00274013">
        <w:rPr>
          <w:rStyle w:val="fontstyle21"/>
          <w:sz w:val="24"/>
          <w:szCs w:val="24"/>
        </w:rPr>
        <w:t>е</w:t>
      </w:r>
      <w:r w:rsidR="00274013" w:rsidRPr="00274013">
        <w:rPr>
          <w:rStyle w:val="fontstyle21"/>
          <w:sz w:val="24"/>
          <w:szCs w:val="24"/>
        </w:rPr>
        <w:t xml:space="preserve"> лиц</w:t>
      </w:r>
      <w:r w:rsidR="00274013">
        <w:rPr>
          <w:rStyle w:val="fontstyle21"/>
          <w:sz w:val="24"/>
          <w:szCs w:val="24"/>
        </w:rPr>
        <w:t>а</w:t>
      </w:r>
      <w:r w:rsidR="00274013" w:rsidRPr="00274013">
        <w:rPr>
          <w:rStyle w:val="fontstyle21"/>
          <w:sz w:val="24"/>
          <w:szCs w:val="24"/>
        </w:rPr>
        <w:t>, применяющи</w:t>
      </w:r>
      <w:r w:rsidR="00274013">
        <w:rPr>
          <w:rStyle w:val="fontstyle21"/>
          <w:sz w:val="24"/>
          <w:szCs w:val="24"/>
        </w:rPr>
        <w:t>е</w:t>
      </w:r>
      <w:r w:rsidR="00274013" w:rsidRPr="00274013">
        <w:rPr>
          <w:rStyle w:val="fontstyle21"/>
          <w:sz w:val="24"/>
          <w:szCs w:val="24"/>
        </w:rPr>
        <w:t xml:space="preserve"> специальный налоговый режим «Налог на профессиональный доход</w:t>
      </w:r>
      <w:r w:rsidR="00F312BB" w:rsidRPr="00274013">
        <w:rPr>
          <w:rStyle w:val="fontstyle21"/>
          <w:sz w:val="24"/>
          <w:szCs w:val="24"/>
        </w:rPr>
        <w:t>»</w:t>
      </w:r>
      <w:r w:rsidR="00F312BB" w:rsidRPr="00F312BB">
        <w:t xml:space="preserve"> </w:t>
      </w:r>
      <w:r w:rsidR="00F312BB" w:rsidRPr="00F312BB">
        <w:rPr>
          <w:rStyle w:val="fontstyle21"/>
          <w:sz w:val="24"/>
          <w:szCs w:val="24"/>
        </w:rPr>
        <w:t>(далее – самозанятый)</w:t>
      </w:r>
      <w:r w:rsidR="00F312BB" w:rsidRPr="00274013">
        <w:rPr>
          <w:rStyle w:val="fontstyle21"/>
          <w:sz w:val="24"/>
          <w:szCs w:val="24"/>
        </w:rPr>
        <w:t xml:space="preserve">, </w:t>
      </w:r>
      <w:r w:rsidR="00F312BB" w:rsidRPr="00767E73">
        <w:rPr>
          <w:rStyle w:val="fontstyle21"/>
          <w:sz w:val="24"/>
          <w:szCs w:val="24"/>
        </w:rPr>
        <w:t>зарегистрированные</w:t>
      </w:r>
      <w:r w:rsidR="00FC75AF" w:rsidRPr="00767E73">
        <w:rPr>
          <w:rStyle w:val="fontstyle21"/>
          <w:sz w:val="24"/>
          <w:szCs w:val="24"/>
        </w:rPr>
        <w:t xml:space="preserve">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 w:rsidR="006A1AD2">
        <w:rPr>
          <w:rStyle w:val="fontstyle21"/>
          <w:sz w:val="24"/>
          <w:szCs w:val="24"/>
        </w:rPr>
        <w:t>претендующие на получение поддержки на</w:t>
      </w:r>
      <w:r w:rsidR="00FC75AF" w:rsidRPr="00767E73">
        <w:rPr>
          <w:rStyle w:val="fontstyle21"/>
          <w:sz w:val="24"/>
          <w:szCs w:val="24"/>
        </w:rPr>
        <w:t xml:space="preserve"> организаци</w:t>
      </w:r>
      <w:r w:rsidR="006A1AD2">
        <w:rPr>
          <w:rStyle w:val="fontstyle21"/>
          <w:sz w:val="24"/>
          <w:szCs w:val="24"/>
        </w:rPr>
        <w:t>ю</w:t>
      </w:r>
      <w:r w:rsidR="00FC75AF" w:rsidRPr="00767E73">
        <w:rPr>
          <w:rStyle w:val="fontstyle21"/>
          <w:sz w:val="24"/>
          <w:szCs w:val="24"/>
        </w:rPr>
        <w:t xml:space="preserve"> участия </w:t>
      </w:r>
      <w:r w:rsidR="00FC75AF">
        <w:rPr>
          <w:rStyle w:val="fontstyle21"/>
          <w:sz w:val="24"/>
          <w:szCs w:val="24"/>
        </w:rPr>
        <w:t>в Мероприятии.</w:t>
      </w:r>
    </w:p>
    <w:p w14:paraId="245BDBFE" w14:textId="272FAFF8" w:rsidR="00CB194D" w:rsidRPr="00CB194D" w:rsidRDefault="00CB194D" w:rsidP="00CB194D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Организатор</w:t>
      </w:r>
      <w:r w:rsidR="006940DA">
        <w:rPr>
          <w:rStyle w:val="fontstyle21"/>
          <w:b/>
          <w:sz w:val="24"/>
          <w:szCs w:val="24"/>
        </w:rPr>
        <w:t xml:space="preserve"> (Партнер)</w:t>
      </w:r>
      <w:r w:rsidRPr="00D0205C">
        <w:rPr>
          <w:rStyle w:val="fontstyle21"/>
          <w:b/>
          <w:sz w:val="24"/>
          <w:szCs w:val="24"/>
        </w:rPr>
        <w:t xml:space="preserve"> </w:t>
      </w:r>
      <w:r w:rsidR="000F081C">
        <w:rPr>
          <w:rStyle w:val="fontstyle21"/>
          <w:sz w:val="24"/>
          <w:szCs w:val="24"/>
        </w:rPr>
        <w:t>– организация, с которой</w:t>
      </w:r>
      <w:r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 w:rsidR="00F312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12BB" w:rsidRPr="00F312BB">
        <w:t xml:space="preserve"> </w:t>
      </w:r>
      <w:r w:rsidR="00F312BB"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</w:t>
      </w:r>
      <w:r w:rsidRPr="004A44E8">
        <w:rPr>
          <w:rStyle w:val="fontstyle21"/>
          <w:sz w:val="24"/>
          <w:szCs w:val="24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</w:t>
      </w:r>
      <w:r w:rsidRPr="00AF5397">
        <w:rPr>
          <w:rStyle w:val="fontstyle21"/>
          <w:color w:val="auto"/>
          <w:sz w:val="24"/>
          <w:szCs w:val="24"/>
        </w:rPr>
        <w:t>», отобранн</w:t>
      </w:r>
      <w:r w:rsidR="00F312BB">
        <w:rPr>
          <w:rStyle w:val="fontstyle21"/>
          <w:color w:val="auto"/>
          <w:sz w:val="24"/>
          <w:szCs w:val="24"/>
        </w:rPr>
        <w:t>ая</w:t>
      </w:r>
      <w:r w:rsidRPr="00AF5397">
        <w:rPr>
          <w:rStyle w:val="fontstyle21"/>
          <w:color w:val="auto"/>
          <w:sz w:val="24"/>
          <w:szCs w:val="24"/>
        </w:rPr>
        <w:t xml:space="preserve"> в соответствии с внутренними нормативными документами НО «Фонд развития Чукотки».</w:t>
      </w:r>
    </w:p>
    <w:p w14:paraId="624A7F6D" w14:textId="2E848A42" w:rsidR="003B5B42" w:rsidRDefault="00903191" w:rsidP="00D0205C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="003B5B42" w:rsidRPr="002D585C">
        <w:rPr>
          <w:rStyle w:val="fontstyle21"/>
          <w:b/>
          <w:sz w:val="24"/>
          <w:szCs w:val="24"/>
        </w:rPr>
        <w:t>еро</w:t>
      </w:r>
      <w:r w:rsidR="003B5B42" w:rsidRPr="00EE3A05">
        <w:rPr>
          <w:rStyle w:val="fontstyle21"/>
          <w:b/>
          <w:sz w:val="24"/>
          <w:szCs w:val="24"/>
        </w:rPr>
        <w:t>приятие</w:t>
      </w:r>
      <w:r w:rsidR="00213A22">
        <w:rPr>
          <w:rStyle w:val="fontstyle21"/>
          <w:sz w:val="24"/>
          <w:szCs w:val="24"/>
        </w:rPr>
        <w:t xml:space="preserve"> – организованная встреча</w:t>
      </w:r>
      <w:r w:rsidR="003B5B42">
        <w:rPr>
          <w:rStyle w:val="fontstyle21"/>
          <w:sz w:val="24"/>
          <w:szCs w:val="24"/>
        </w:rPr>
        <w:t xml:space="preserve">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выставочных площадках</w:t>
      </w:r>
      <w:r w:rsidR="00322512">
        <w:rPr>
          <w:rStyle w:val="fontstyle21"/>
          <w:sz w:val="24"/>
          <w:szCs w:val="24"/>
        </w:rPr>
        <w:t xml:space="preserve">, </w:t>
      </w:r>
      <w:proofErr w:type="spellStart"/>
      <w:r w:rsidR="00322512">
        <w:rPr>
          <w:rStyle w:val="fontstyle21"/>
          <w:sz w:val="24"/>
          <w:szCs w:val="24"/>
        </w:rPr>
        <w:t>конгрессно</w:t>
      </w:r>
      <w:proofErr w:type="spellEnd"/>
      <w:r w:rsidR="00322512">
        <w:rPr>
          <w:rStyle w:val="fontstyle21"/>
          <w:sz w:val="24"/>
          <w:szCs w:val="24"/>
        </w:rPr>
        <w:t xml:space="preserve"> – выставочных мероприятиях с целью продвижения товаров (работ, услуг). </w:t>
      </w:r>
    </w:p>
    <w:p w14:paraId="26E3C3E9" w14:textId="2DB8C5E4" w:rsidR="00FC75AF" w:rsidRPr="00FC75AF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получатель </w:t>
      </w:r>
      <w:r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 xml:space="preserve">на организацию участия субъектов </w:t>
      </w:r>
      <w:r w:rsidR="00F8081E">
        <w:rPr>
          <w:rFonts w:ascii="Times New Roman" w:hAnsi="Times New Roman" w:cs="Times New Roman"/>
          <w:sz w:val="24"/>
          <w:szCs w:val="24"/>
        </w:rPr>
        <w:t xml:space="preserve">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 xml:space="preserve">на крупных российских выставочных площадках,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выставочных мероприятиях с целью продвижения товаров (работ, услуг)</w:t>
      </w:r>
      <w:r w:rsidR="000F081C">
        <w:rPr>
          <w:rFonts w:ascii="Times New Roman" w:hAnsi="Times New Roman" w:cs="Times New Roman"/>
          <w:sz w:val="24"/>
          <w:szCs w:val="24"/>
        </w:rPr>
        <w:t>.</w:t>
      </w:r>
    </w:p>
    <w:p w14:paraId="7B0FF777" w14:textId="3D9C1AEC" w:rsidR="00FC75AF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Возмещение произведенных целевых расходов</w:t>
      </w:r>
      <w:r w:rsidRPr="00A02E5F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обеспечением участия субъектов </w:t>
      </w:r>
      <w:r w:rsidR="00211791">
        <w:rPr>
          <w:rStyle w:val="fontstyle21"/>
          <w:sz w:val="24"/>
          <w:szCs w:val="24"/>
        </w:rPr>
        <w:t xml:space="preserve">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0EFC2B26" w14:textId="2BECA777" w:rsidR="00FC75AF" w:rsidRPr="00FC75AF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</w:t>
      </w:r>
      <w:r w:rsidR="006D4ABD" w:rsidRPr="006D4ABD">
        <w:rPr>
          <w:rFonts w:ascii="Times New Roman" w:hAnsi="Times New Roman" w:cs="Times New Roman"/>
          <w:sz w:val="24"/>
          <w:szCs w:val="24"/>
        </w:rPr>
        <w:t xml:space="preserve">связанные с обеспечением участия субъектов 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5BA28BB0" w14:textId="1154ABAD" w:rsidR="003B5B42" w:rsidRDefault="00903191" w:rsidP="0044658A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="003B5B42"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="003B5B42"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="003B5B42"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="00CB194D">
        <w:rPr>
          <w:rStyle w:val="fontstyle21"/>
          <w:sz w:val="24"/>
          <w:szCs w:val="24"/>
        </w:rPr>
        <w:t>.</w:t>
      </w:r>
    </w:p>
    <w:p w14:paraId="784AD86C" w14:textId="094EC4D0" w:rsidR="003524D1" w:rsidRDefault="003524D1" w:rsidP="0044658A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3524D1">
        <w:rPr>
          <w:rStyle w:val="fontstyle21"/>
          <w:b/>
          <w:bCs/>
          <w:sz w:val="24"/>
          <w:szCs w:val="24"/>
        </w:rPr>
        <w:t xml:space="preserve">Самозанятые </w:t>
      </w:r>
      <w:r w:rsidRPr="003524D1">
        <w:rPr>
          <w:rStyle w:val="fontstyle21"/>
          <w:sz w:val="24"/>
          <w:szCs w:val="24"/>
        </w:rPr>
        <w:t>- физические лица, применяющие специальный налоговый режим "Налог на профессиональный доход".</w:t>
      </w:r>
    </w:p>
    <w:p w14:paraId="2DE11B0F" w14:textId="203FDFBE" w:rsidR="00AE13D3" w:rsidRDefault="00AE13D3" w:rsidP="0044658A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AE13D3">
        <w:rPr>
          <w:rStyle w:val="fontstyle21"/>
          <w:b/>
          <w:bCs/>
          <w:sz w:val="24"/>
          <w:szCs w:val="24"/>
        </w:rPr>
        <w:t>Цифровая платформа МСП (ЦП МСП)</w:t>
      </w:r>
      <w:r w:rsidRPr="00AE13D3">
        <w:rPr>
          <w:rStyle w:val="fontstyle21"/>
          <w:sz w:val="24"/>
          <w:szCs w:val="24"/>
        </w:rPr>
        <w:t xml:space="preserve"> - цифровая платформа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гражданами.</w:t>
      </w:r>
    </w:p>
    <w:p w14:paraId="37DDDA9B" w14:textId="77777777" w:rsidR="00EA6A66" w:rsidRDefault="00EA6A66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</w:p>
    <w:p w14:paraId="4EAB8B56" w14:textId="55184672" w:rsidR="00EA6A66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Цели предоставления Поддержки</w:t>
      </w:r>
    </w:p>
    <w:p w14:paraId="1F5370F6" w14:textId="77777777" w:rsidR="00EA6A66" w:rsidRPr="00D0205C" w:rsidRDefault="00EA6A66" w:rsidP="00D0205C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12271753" w14:textId="699DED90" w:rsidR="009A100D" w:rsidRPr="004A44E8" w:rsidRDefault="00EA6A66" w:rsidP="00D0205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9A100D" w:rsidRPr="004A44E8">
        <w:rPr>
          <w:rStyle w:val="fontstyle21"/>
          <w:sz w:val="24"/>
          <w:szCs w:val="24"/>
        </w:rPr>
        <w:t xml:space="preserve">Целями предоставления </w:t>
      </w:r>
      <w:r w:rsidR="003C3D5A">
        <w:rPr>
          <w:rStyle w:val="fontstyle21"/>
          <w:sz w:val="24"/>
          <w:szCs w:val="24"/>
        </w:rPr>
        <w:t>Поддержки</w:t>
      </w:r>
      <w:r w:rsidR="009A100D" w:rsidRPr="004A44E8">
        <w:rPr>
          <w:rStyle w:val="fontstyle21"/>
          <w:sz w:val="24"/>
          <w:szCs w:val="24"/>
        </w:rPr>
        <w:t xml:space="preserve"> являются:</w:t>
      </w:r>
    </w:p>
    <w:p w14:paraId="3CA54ED9" w14:textId="77777777" w:rsidR="00EA6A66" w:rsidRDefault="009A100D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405002C2" w14:textId="4FFDB4CF" w:rsidR="00EA6A66" w:rsidRDefault="00EA6A66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EA6A66">
        <w:rPr>
          <w:rStyle w:val="fontstyle21"/>
          <w:sz w:val="24"/>
          <w:szCs w:val="24"/>
        </w:rPr>
        <w:t>содействие в продвижении продукции (товаров, услуг) на территории Российской Федерации;</w:t>
      </w:r>
    </w:p>
    <w:p w14:paraId="6DC5D9CF" w14:textId="1B6B07AF" w:rsidR="00EA6A66" w:rsidRPr="00EA6A66" w:rsidRDefault="00EA6A66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EA6A66">
        <w:rPr>
          <w:rStyle w:val="fontstyle21"/>
          <w:sz w:val="24"/>
          <w:szCs w:val="24"/>
        </w:rPr>
        <w:t xml:space="preserve">содействие ведению успешной деятельности </w:t>
      </w:r>
      <w:r w:rsidR="00322512">
        <w:rPr>
          <w:rStyle w:val="fontstyle21"/>
          <w:sz w:val="24"/>
          <w:szCs w:val="24"/>
        </w:rPr>
        <w:t>с</w:t>
      </w:r>
      <w:r w:rsidR="00A87A41">
        <w:rPr>
          <w:rStyle w:val="fontstyle21"/>
          <w:sz w:val="24"/>
          <w:szCs w:val="24"/>
        </w:rPr>
        <w:t xml:space="preserve">убъектов </w:t>
      </w:r>
      <w:r w:rsidRPr="00EA6A66">
        <w:rPr>
          <w:rStyle w:val="fontstyle21"/>
          <w:sz w:val="24"/>
          <w:szCs w:val="24"/>
        </w:rPr>
        <w:t>МСП</w:t>
      </w:r>
      <w:r w:rsidR="00135D41">
        <w:rPr>
          <w:rStyle w:val="fontstyle21"/>
          <w:sz w:val="24"/>
          <w:szCs w:val="24"/>
        </w:rPr>
        <w:t>, а также самозанятых,</w:t>
      </w:r>
      <w:r w:rsidRPr="00EA6A66">
        <w:rPr>
          <w:rStyle w:val="fontstyle21"/>
          <w:sz w:val="24"/>
          <w:szCs w:val="24"/>
        </w:rPr>
        <w:t xml:space="preserve"> и повышению уровня информированности </w:t>
      </w:r>
      <w:r w:rsidR="00322512">
        <w:rPr>
          <w:rStyle w:val="fontstyle21"/>
          <w:sz w:val="24"/>
          <w:szCs w:val="24"/>
        </w:rPr>
        <w:t xml:space="preserve">субъектов </w:t>
      </w:r>
      <w:r w:rsidRPr="00EA6A66">
        <w:rPr>
          <w:rStyle w:val="fontstyle21"/>
          <w:sz w:val="24"/>
          <w:szCs w:val="24"/>
        </w:rPr>
        <w:t>МСП</w:t>
      </w:r>
      <w:r w:rsidR="00135D41">
        <w:rPr>
          <w:rStyle w:val="fontstyle21"/>
          <w:sz w:val="24"/>
          <w:szCs w:val="24"/>
        </w:rPr>
        <w:t xml:space="preserve"> </w:t>
      </w:r>
      <w:r w:rsidR="006E1C11">
        <w:rPr>
          <w:rStyle w:val="fontstyle21"/>
          <w:sz w:val="24"/>
          <w:szCs w:val="24"/>
        </w:rPr>
        <w:t xml:space="preserve">и </w:t>
      </w:r>
      <w:r w:rsidR="006E1C11" w:rsidRPr="00135D41">
        <w:rPr>
          <w:rStyle w:val="fontstyle21"/>
          <w:sz w:val="24"/>
          <w:szCs w:val="24"/>
        </w:rPr>
        <w:t>самозанятых</w:t>
      </w:r>
      <w:r w:rsidRPr="00EA6A66">
        <w:rPr>
          <w:rStyle w:val="fontstyle21"/>
          <w:sz w:val="24"/>
          <w:szCs w:val="24"/>
        </w:rPr>
        <w:t xml:space="preserve"> о системных мерах государственной поддержки;</w:t>
      </w:r>
    </w:p>
    <w:p w14:paraId="7394FEA0" w14:textId="6E1A86A5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обмен опытом в области развития б</w:t>
      </w:r>
      <w:r w:rsidR="00322512">
        <w:rPr>
          <w:rStyle w:val="fontstyle21"/>
          <w:sz w:val="24"/>
          <w:szCs w:val="24"/>
        </w:rPr>
        <w:t>изнеса и привлечения инвестиций;</w:t>
      </w:r>
    </w:p>
    <w:p w14:paraId="35F927C1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DA8621C" w:rsidR="009A100D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знакомс</w:t>
      </w:r>
      <w:r w:rsidR="006F73BD">
        <w:rPr>
          <w:rStyle w:val="fontstyle21"/>
          <w:sz w:val="24"/>
          <w:szCs w:val="24"/>
        </w:rPr>
        <w:t>тво с современными технологиями.</w:t>
      </w:r>
    </w:p>
    <w:p w14:paraId="23F44474" w14:textId="77777777" w:rsidR="0031407B" w:rsidRPr="004A44E8" w:rsidRDefault="0031407B" w:rsidP="0031407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9A35EC5" w14:textId="2C24D919" w:rsidR="005F2327" w:rsidRPr="00D0205C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Требования к претендентам на получение поддержки </w:t>
      </w:r>
    </w:p>
    <w:p w14:paraId="493A5CA5" w14:textId="77777777" w:rsidR="00EA6A66" w:rsidRPr="00D0205C" w:rsidRDefault="00EA6A66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4B777585" w14:textId="2DFDFF4F" w:rsidR="006844F4" w:rsidRPr="004A44E8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E453DF" w14:textId="5BD66930" w:rsidR="008F0A1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B46469">
        <w:rPr>
          <w:rStyle w:val="fontstyle21"/>
          <w:sz w:val="24"/>
          <w:szCs w:val="24"/>
        </w:rPr>
        <w:t>р</w:t>
      </w:r>
      <w:r>
        <w:rPr>
          <w:rStyle w:val="fontstyle21"/>
          <w:sz w:val="24"/>
          <w:szCs w:val="24"/>
        </w:rPr>
        <w:t xml:space="preserve">етенденты </w:t>
      </w:r>
      <w:r w:rsidR="00F714E8">
        <w:rPr>
          <w:rStyle w:val="fontstyle21"/>
          <w:sz w:val="24"/>
          <w:szCs w:val="24"/>
        </w:rPr>
        <w:t>– субъекты МСП</w:t>
      </w:r>
      <w:r w:rsidR="0071260E">
        <w:rPr>
          <w:rStyle w:val="fontstyle21"/>
          <w:sz w:val="24"/>
          <w:szCs w:val="24"/>
        </w:rPr>
        <w:t xml:space="preserve"> должны</w:t>
      </w:r>
      <w:r w:rsidR="00F714E8">
        <w:rPr>
          <w:rStyle w:val="fontstyle21"/>
          <w:sz w:val="24"/>
          <w:szCs w:val="24"/>
        </w:rPr>
        <w:t xml:space="preserve"> </w:t>
      </w:r>
      <w:r w:rsidR="008F0A1B" w:rsidRPr="004A44E8">
        <w:rPr>
          <w:rStyle w:val="fontstyle21"/>
          <w:sz w:val="24"/>
          <w:szCs w:val="24"/>
        </w:rPr>
        <w:t>соответств</w:t>
      </w:r>
      <w:r w:rsidR="00F714E8">
        <w:rPr>
          <w:rStyle w:val="fontstyle21"/>
          <w:sz w:val="24"/>
          <w:szCs w:val="24"/>
        </w:rPr>
        <w:t>овать</w:t>
      </w:r>
      <w:r w:rsidR="008F0A1B" w:rsidRPr="004A44E8">
        <w:rPr>
          <w:rStyle w:val="fontstyle21"/>
          <w:sz w:val="24"/>
          <w:szCs w:val="24"/>
        </w:rPr>
        <w:t xml:space="preserve"> требованиям </w:t>
      </w:r>
      <w:hyperlink r:id="rId8" w:history="1">
        <w:r w:rsidR="008F0A1B" w:rsidRPr="004A44E8">
          <w:rPr>
            <w:rStyle w:val="fontstyle21"/>
            <w:sz w:val="24"/>
            <w:szCs w:val="24"/>
          </w:rPr>
          <w:t>статьи 4</w:t>
        </w:r>
      </w:hyperlink>
      <w:r w:rsidR="008F0A1B"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</w:t>
      </w:r>
      <w:r w:rsidR="00F714E8">
        <w:rPr>
          <w:rStyle w:val="fontstyle21"/>
          <w:sz w:val="24"/>
          <w:szCs w:val="24"/>
        </w:rPr>
        <w:t xml:space="preserve"> быть </w:t>
      </w:r>
      <w:r w:rsidR="008F0A1B" w:rsidRPr="004A44E8">
        <w:rPr>
          <w:rStyle w:val="fontstyle21"/>
          <w:sz w:val="24"/>
          <w:szCs w:val="24"/>
        </w:rPr>
        <w:t>внесен</w:t>
      </w:r>
      <w:r w:rsidR="00F714E8">
        <w:rPr>
          <w:rStyle w:val="fontstyle21"/>
          <w:sz w:val="24"/>
          <w:szCs w:val="24"/>
        </w:rPr>
        <w:t>ным</w:t>
      </w:r>
      <w:r w:rsidR="008F0A1B" w:rsidRPr="004A44E8">
        <w:rPr>
          <w:rStyle w:val="fontstyle21"/>
          <w:sz w:val="24"/>
          <w:szCs w:val="24"/>
        </w:rPr>
        <w:t xml:space="preserve"> в Единый реестр субъектов малого и среднего предпринимательства;</w:t>
      </w:r>
    </w:p>
    <w:p w14:paraId="717C2828" w14:textId="4B8E32F9" w:rsidR="00A959B8" w:rsidRPr="004A44E8" w:rsidRDefault="00F714E8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претенденты – самозанятые</w:t>
      </w:r>
      <w:r w:rsidR="0071260E">
        <w:rPr>
          <w:rStyle w:val="fontstyle21"/>
          <w:sz w:val="24"/>
          <w:szCs w:val="24"/>
        </w:rPr>
        <w:t xml:space="preserve"> должны</w:t>
      </w:r>
      <w:r>
        <w:rPr>
          <w:rStyle w:val="fontstyle21"/>
          <w:sz w:val="24"/>
          <w:szCs w:val="24"/>
        </w:rPr>
        <w:t xml:space="preserve"> </w:t>
      </w:r>
      <w:r w:rsidR="00A959B8" w:rsidRPr="00A959B8">
        <w:rPr>
          <w:rStyle w:val="fontstyle21"/>
          <w:sz w:val="24"/>
          <w:szCs w:val="24"/>
        </w:rPr>
        <w:t>быть физическим лицом, не зарегистрированным в качестве индивидуального предпринимателя и применяющим специальный налоговый режим "Налог на профессиональный доход".</w:t>
      </w:r>
    </w:p>
    <w:p w14:paraId="58D58DE4" w14:textId="2EA32FFC" w:rsidR="00EA6A66" w:rsidRPr="00D0205C" w:rsidRDefault="009E35F6" w:rsidP="00D0205C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</w:t>
      </w:r>
      <w:r w:rsidR="00A87A41">
        <w:rPr>
          <w:rFonts w:ascii="Times New Roman" w:hAnsi="Times New Roman" w:cs="Times New Roman"/>
          <w:sz w:val="24"/>
          <w:szCs w:val="24"/>
        </w:rPr>
        <w:t xml:space="preserve"> хозяйственную </w:t>
      </w:r>
      <w:r w:rsidR="00A87A41" w:rsidRPr="004A44E8">
        <w:rPr>
          <w:rFonts w:ascii="Times New Roman" w:hAnsi="Times New Roman" w:cs="Times New Roman"/>
          <w:sz w:val="24"/>
          <w:szCs w:val="24"/>
        </w:rPr>
        <w:t>деятельность</w:t>
      </w:r>
      <w:r w:rsidR="008F0A1B" w:rsidRPr="004A44E8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округа;</w:t>
      </w:r>
    </w:p>
    <w:p w14:paraId="166164E0" w14:textId="3247AE2A" w:rsidR="00980881" w:rsidRPr="00725BE8" w:rsidRDefault="00EA6A66" w:rsidP="00725BE8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Fonts w:ascii="Times New Roman" w:hAnsi="Times New Roman" w:cs="Times New Roman"/>
          <w:color w:val="000000"/>
          <w:sz w:val="24"/>
          <w:szCs w:val="24"/>
        </w:rPr>
        <w:t xml:space="preserve">вид деятельности заявителя </w:t>
      </w:r>
      <w:r w:rsidR="0071260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</w:t>
      </w:r>
      <w:r w:rsidRPr="00D0205C">
        <w:rPr>
          <w:rFonts w:ascii="Times New Roman" w:hAnsi="Times New Roman" w:cs="Times New Roman"/>
          <w:color w:val="000000"/>
          <w:sz w:val="24"/>
          <w:szCs w:val="24"/>
        </w:rPr>
        <w:t>профилю выставочного мероприятия;</w:t>
      </w:r>
    </w:p>
    <w:p w14:paraId="508808FE" w14:textId="13633C3D" w:rsidR="00322512" w:rsidRPr="00322512" w:rsidRDefault="00791FB5" w:rsidP="004E0FA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0FA2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проходит </w:t>
      </w:r>
      <w:r w:rsidR="00BF02F9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="004A6380" w:rsidRPr="004E0FA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322512">
        <w:rPr>
          <w:rFonts w:ascii="Times New Roman" w:hAnsi="Times New Roman" w:cs="Times New Roman"/>
          <w:sz w:val="24"/>
          <w:szCs w:val="24"/>
        </w:rPr>
        <w:t>;</w:t>
      </w:r>
    </w:p>
    <w:p w14:paraId="1FF3C2FC" w14:textId="1300987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58BF178" w14:textId="0E7F7E0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4BB8413" w14:textId="0DB853B3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29F181F0" w14:textId="7B584ED2" w:rsidR="006C2FE4" w:rsidRPr="00F502A1" w:rsidRDefault="009E35F6" w:rsidP="00F502A1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 xml:space="preserve"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8F0A1B" w:rsidRPr="00FF41C0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14:paraId="31128AD0" w14:textId="174212B6" w:rsidR="006C2FE4" w:rsidRPr="004A44E8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находятся в процессе реорганиз</w:t>
      </w:r>
      <w:r w:rsidR="00322512">
        <w:rPr>
          <w:rFonts w:ascii="Times New Roman" w:hAnsi="Times New Roman" w:cs="Times New Roman"/>
          <w:sz w:val="24"/>
          <w:szCs w:val="24"/>
        </w:rPr>
        <w:t>ации, ликвидации, банкротства</w:t>
      </w:r>
      <w:r w:rsidR="00365E67">
        <w:rPr>
          <w:rFonts w:ascii="Times New Roman" w:hAnsi="Times New Roman" w:cs="Times New Roman"/>
          <w:sz w:val="24"/>
          <w:szCs w:val="24"/>
        </w:rPr>
        <w:t>;</w:t>
      </w:r>
      <w:r w:rsidR="00322512">
        <w:rPr>
          <w:rFonts w:ascii="Times New Roman" w:hAnsi="Times New Roman" w:cs="Times New Roman"/>
          <w:sz w:val="24"/>
          <w:szCs w:val="24"/>
        </w:rPr>
        <w:t xml:space="preserve"> 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2F641100" w14:textId="4D774BD2" w:rsidR="006C2FE4" w:rsidRPr="00AE13D3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F081C"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6D5A7963" w14:textId="77777777" w:rsidR="00AE13D3" w:rsidRPr="00AE13D3" w:rsidRDefault="00AE13D3" w:rsidP="00AE13D3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E13D3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МСП должны быть зарегистрированы на Цифровой платформе МСП (далее ЦП МСП). Субъекты МСП, действующие более 1 </w:t>
      </w:r>
      <w:proofErr w:type="gramStart"/>
      <w:r w:rsidRPr="00AE13D3">
        <w:rPr>
          <w:rFonts w:ascii="Times New Roman" w:hAnsi="Times New Roman" w:cs="Times New Roman"/>
          <w:color w:val="000000"/>
          <w:sz w:val="24"/>
          <w:szCs w:val="24"/>
        </w:rPr>
        <w:t>календарного года</w:t>
      </w:r>
      <w:proofErr w:type="gramEnd"/>
      <w:r w:rsidRPr="00AE13D3">
        <w:rPr>
          <w:rFonts w:ascii="Times New Roman" w:hAnsi="Times New Roman" w:cs="Times New Roman"/>
          <w:color w:val="000000"/>
          <w:sz w:val="24"/>
          <w:szCs w:val="24"/>
        </w:rPr>
        <w:t xml:space="preserve"> должны подать заявку (через ЦП МСП) на прохождение </w:t>
      </w:r>
      <w:proofErr w:type="spellStart"/>
      <w:r w:rsidRPr="00AE13D3">
        <w:rPr>
          <w:rFonts w:ascii="Times New Roman" w:hAnsi="Times New Roman" w:cs="Times New Roman"/>
          <w:color w:val="000000"/>
          <w:sz w:val="24"/>
          <w:szCs w:val="24"/>
        </w:rPr>
        <w:t>скоринговой</w:t>
      </w:r>
      <w:proofErr w:type="spellEnd"/>
      <w:r w:rsidRPr="00AE13D3">
        <w:rPr>
          <w:rFonts w:ascii="Times New Roman" w:hAnsi="Times New Roman" w:cs="Times New Roman"/>
          <w:color w:val="000000"/>
          <w:sz w:val="24"/>
          <w:szCs w:val="24"/>
        </w:rPr>
        <w:t xml:space="preserve"> модели бизнеса (Расчет рейтинга бизнеса).</w:t>
      </w:r>
    </w:p>
    <w:p w14:paraId="74A4A249" w14:textId="77777777" w:rsidR="00AE13D3" w:rsidRPr="00D0205C" w:rsidRDefault="00AE13D3" w:rsidP="00AE13D3">
      <w:pPr>
        <w:pStyle w:val="a4"/>
        <w:tabs>
          <w:tab w:val="left" w:pos="113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950D9" w14:textId="3E589952" w:rsidR="00FF41C0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FEB721" w14:textId="02EF9FC9" w:rsidR="00FF41C0" w:rsidRPr="00D0205C" w:rsidRDefault="00FF41C0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41C0">
        <w:rPr>
          <w:rFonts w:ascii="Times New Roman" w:hAnsi="Times New Roman" w:cs="Times New Roman"/>
          <w:b/>
          <w:sz w:val="24"/>
          <w:szCs w:val="24"/>
        </w:rPr>
        <w:t>Условия предоставления Поддержки</w:t>
      </w:r>
    </w:p>
    <w:p w14:paraId="52C11A78" w14:textId="55215AB0" w:rsidR="00FF41C0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1AD9DB95" w14:textId="064A0D43" w:rsidR="00D4117D" w:rsidRPr="00726CD7" w:rsidRDefault="00EE4D17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B0207" w:rsidRPr="00D4117D">
        <w:rPr>
          <w:rFonts w:ascii="Times New Roman" w:hAnsi="Times New Roman" w:cs="Times New Roman"/>
          <w:sz w:val="24"/>
          <w:szCs w:val="24"/>
        </w:rPr>
        <w:t>предоставляется субъектам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МСП</w:t>
      </w:r>
      <w:r w:rsidR="00365E67">
        <w:rPr>
          <w:rFonts w:ascii="Times New Roman" w:hAnsi="Times New Roman" w:cs="Times New Roman"/>
          <w:sz w:val="24"/>
          <w:szCs w:val="24"/>
        </w:rPr>
        <w:t xml:space="preserve"> и самозанятым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D4117D" w:rsidRPr="00D4117D">
        <w:rPr>
          <w:rFonts w:ascii="Times New Roman" w:hAnsi="Times New Roman" w:cs="Times New Roman"/>
          <w:sz w:val="24"/>
          <w:szCs w:val="24"/>
        </w:rPr>
        <w:t>М</w:t>
      </w:r>
      <w:r w:rsidR="006F73BD">
        <w:rPr>
          <w:rFonts w:ascii="Times New Roman" w:hAnsi="Times New Roman" w:cs="Times New Roman"/>
          <w:sz w:val="24"/>
          <w:szCs w:val="24"/>
        </w:rPr>
        <w:t>ероприятий</w:t>
      </w:r>
      <w:r w:rsidR="00D4117D" w:rsidRPr="00D4117D">
        <w:rPr>
          <w:rFonts w:ascii="Times New Roman" w:hAnsi="Times New Roman" w:cs="Times New Roman"/>
          <w:sz w:val="24"/>
          <w:szCs w:val="24"/>
        </w:rPr>
        <w:t xml:space="preserve"> НО «Фонд развития Чукотки»</w:t>
      </w:r>
      <w:r w:rsidR="004122B1" w:rsidRPr="004122B1">
        <w:rPr>
          <w:rFonts w:ascii="Times New Roman" w:hAnsi="Times New Roman" w:cs="Times New Roman"/>
          <w:sz w:val="24"/>
          <w:szCs w:val="24"/>
        </w:rPr>
        <w:t xml:space="preserve"> </w:t>
      </w:r>
      <w:r w:rsidR="004122B1" w:rsidRPr="00726CD7">
        <w:rPr>
          <w:rFonts w:ascii="Times New Roman" w:hAnsi="Times New Roman" w:cs="Times New Roman"/>
          <w:sz w:val="24"/>
          <w:szCs w:val="24"/>
        </w:rPr>
        <w:t xml:space="preserve">в формате коллективного или индивидуального стенда. </w:t>
      </w:r>
    </w:p>
    <w:p w14:paraId="58156F3D" w14:textId="0DF8E799" w:rsidR="000C4489" w:rsidRPr="00726CD7" w:rsidRDefault="007E464E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Style w:val="fontstyle21"/>
          <w:sz w:val="24"/>
          <w:szCs w:val="24"/>
        </w:rPr>
        <w:t>Формирование плана</w:t>
      </w:r>
      <w:r w:rsidR="00F0272E" w:rsidRPr="00D4117D">
        <w:rPr>
          <w:rStyle w:val="fontstyle21"/>
          <w:sz w:val="24"/>
          <w:szCs w:val="24"/>
        </w:rPr>
        <w:t xml:space="preserve"> </w:t>
      </w:r>
      <w:r w:rsidR="00D4117D">
        <w:rPr>
          <w:rStyle w:val="fontstyle21"/>
          <w:sz w:val="24"/>
          <w:szCs w:val="24"/>
        </w:rPr>
        <w:t>М</w:t>
      </w:r>
      <w:r w:rsidR="00EE4D17" w:rsidRPr="00D4117D">
        <w:rPr>
          <w:rStyle w:val="fontstyle21"/>
          <w:sz w:val="24"/>
          <w:szCs w:val="24"/>
        </w:rPr>
        <w:t>еропри</w:t>
      </w:r>
      <w:r w:rsidR="006F73BD">
        <w:rPr>
          <w:rStyle w:val="fontstyle21"/>
          <w:sz w:val="24"/>
          <w:szCs w:val="24"/>
        </w:rPr>
        <w:t>ятий</w:t>
      </w:r>
      <w:r w:rsidR="00FF41C0" w:rsidRPr="00D4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17D">
        <w:rPr>
          <w:rStyle w:val="fontstyle21"/>
          <w:sz w:val="24"/>
          <w:szCs w:val="24"/>
        </w:rPr>
        <w:t xml:space="preserve">на очередной календарный год осуществляется </w:t>
      </w:r>
      <w:r w:rsidR="00DE1336" w:rsidRPr="00D4117D">
        <w:rPr>
          <w:rStyle w:val="fontstyle21"/>
          <w:sz w:val="24"/>
          <w:szCs w:val="24"/>
        </w:rPr>
        <w:t>в текущем году и размещается</w:t>
      </w:r>
      <w:r w:rsidR="00DE1336" w:rsidRPr="00D4117D">
        <w:rPr>
          <w:rFonts w:ascii="Times New Roman" w:hAnsi="Times New Roman" w:cs="Times New Roman"/>
          <w:sz w:val="24"/>
          <w:szCs w:val="24"/>
        </w:rPr>
        <w:t xml:space="preserve"> </w:t>
      </w:r>
      <w:r w:rsidR="00DE1336" w:rsidRPr="00D4117D">
        <w:rPr>
          <w:rStyle w:val="fontstyle21"/>
          <w:sz w:val="24"/>
          <w:szCs w:val="24"/>
        </w:rPr>
        <w:t xml:space="preserve">в информационно-телекоммуникационной сети «Интернет» на официальном </w:t>
      </w:r>
      <w:r w:rsidR="006F73BD">
        <w:rPr>
          <w:rStyle w:val="fontstyle21"/>
          <w:sz w:val="24"/>
          <w:szCs w:val="24"/>
        </w:rPr>
        <w:t>сайте</w:t>
      </w:r>
      <w:r w:rsidR="00DE1336" w:rsidRPr="00D4117D">
        <w:rPr>
          <w:rStyle w:val="fontstyle21"/>
          <w:sz w:val="24"/>
          <w:szCs w:val="24"/>
        </w:rPr>
        <w:t xml:space="preserve"> НО «Фонд развития Чукотки» </w:t>
      </w:r>
      <w:hyperlink r:id="rId9" w:history="1">
        <w:r w:rsidR="00D54BB3" w:rsidRPr="00FC23ED">
          <w:rPr>
            <w:rStyle w:val="a6"/>
            <w:rFonts w:ascii="Times New Roman" w:hAnsi="Times New Roman" w:cs="Times New Roman"/>
            <w:sz w:val="24"/>
            <w:szCs w:val="24"/>
          </w:rPr>
          <w:t>http://www.fond87.ru</w:t>
        </w:r>
      </w:hyperlink>
      <w:r w:rsidR="006B0207" w:rsidRPr="00D411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4BB3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Актуализация плана Мероприятий </w:t>
      </w:r>
      <w:r w:rsidR="004C6F03">
        <w:rPr>
          <w:rFonts w:ascii="Times New Roman" w:hAnsi="Times New Roman" w:cs="Times New Roman"/>
          <w:color w:val="000000"/>
          <w:sz w:val="24"/>
          <w:szCs w:val="24"/>
        </w:rPr>
        <w:t>происходит на ежеквартальной основе</w:t>
      </w:r>
      <w:r w:rsidR="00F8692F" w:rsidRPr="00726C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692F" w:rsidRPr="00726CD7">
        <w:t xml:space="preserve"> </w:t>
      </w:r>
      <w:r w:rsidR="00F8692F" w:rsidRPr="00726CD7">
        <w:rPr>
          <w:rFonts w:ascii="Times New Roman" w:hAnsi="Times New Roman" w:cs="Times New Roman"/>
          <w:color w:val="000000"/>
          <w:sz w:val="24"/>
          <w:szCs w:val="24"/>
        </w:rPr>
        <w:t>в том числе на основании поступившего на оказание услуги заявления</w:t>
      </w:r>
      <w:r w:rsidR="004C6F03" w:rsidRPr="00726C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E49517" w14:textId="47712DB3" w:rsidR="0071260E" w:rsidRPr="0071260E" w:rsidRDefault="0071260E" w:rsidP="0071260E">
      <w:pPr>
        <w:pStyle w:val="a4"/>
        <w:numPr>
          <w:ilvl w:val="1"/>
          <w:numId w:val="5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предоставляется в порядке очередности подачи заявок претендентами </w:t>
      </w:r>
      <w:r w:rsidR="000B1937" w:rsidRPr="00AC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бизнес».</w:t>
      </w:r>
    </w:p>
    <w:p w14:paraId="7574BCDC" w14:textId="5F7DA1E9" w:rsidR="00365E67" w:rsidRPr="000A3B63" w:rsidRDefault="00906904" w:rsidP="0071260E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</w:t>
      </w:r>
      <w:r w:rsidR="00365E67">
        <w:rPr>
          <w:rFonts w:ascii="Times New Roman" w:hAnsi="Times New Roman" w:cs="Times New Roman"/>
          <w:sz w:val="24"/>
          <w:szCs w:val="24"/>
        </w:rPr>
        <w:t xml:space="preserve">и самозанятых </w:t>
      </w:r>
      <w:r w:rsidR="00EE4D17">
        <w:rPr>
          <w:rFonts w:ascii="Times New Roman" w:hAnsi="Times New Roman" w:cs="Times New Roman"/>
          <w:sz w:val="24"/>
          <w:szCs w:val="24"/>
        </w:rPr>
        <w:t xml:space="preserve">на крупных российских выставочных площадках, </w:t>
      </w:r>
      <w:proofErr w:type="spellStart"/>
      <w:r w:rsidR="00EE4D17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="00EE4D17">
        <w:rPr>
          <w:rFonts w:ascii="Times New Roman" w:hAnsi="Times New Roman" w:cs="Times New Roman"/>
          <w:sz w:val="24"/>
          <w:szCs w:val="24"/>
        </w:rPr>
        <w:t xml:space="preserve"> – выставочных мероприятиях с целью продвижения товаров (работ, услуг)</w:t>
      </w:r>
      <w:r w:rsidR="0071260E">
        <w:rPr>
          <w:rFonts w:ascii="Times New Roman" w:hAnsi="Times New Roman" w:cs="Times New Roman"/>
          <w:sz w:val="24"/>
          <w:szCs w:val="24"/>
        </w:rPr>
        <w:t>.</w:t>
      </w:r>
    </w:p>
    <w:p w14:paraId="048C1D5D" w14:textId="3F5D66CC" w:rsidR="00791FB5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Максимальный размер денежного обеспечения на организацию участия субъектов МСП </w:t>
      </w:r>
      <w:r w:rsidR="004F365C">
        <w:rPr>
          <w:rFonts w:ascii="Times New Roman" w:hAnsi="Times New Roman" w:cs="Times New Roman"/>
          <w:sz w:val="24"/>
          <w:szCs w:val="24"/>
        </w:rPr>
        <w:t xml:space="preserve">в </w:t>
      </w:r>
      <w:r w:rsidR="00610346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D0205C">
        <w:rPr>
          <w:rFonts w:ascii="Times New Roman" w:hAnsi="Times New Roman" w:cs="Times New Roman"/>
          <w:sz w:val="24"/>
          <w:szCs w:val="24"/>
        </w:rPr>
        <w:t xml:space="preserve">не может превышать размер, рекомендованный </w:t>
      </w:r>
      <w:r w:rsidR="00322512">
        <w:rPr>
          <w:rFonts w:ascii="Times New Roman" w:hAnsi="Times New Roman" w:cs="Times New Roman"/>
          <w:sz w:val="24"/>
          <w:szCs w:val="24"/>
        </w:rPr>
        <w:t>Министерством э</w:t>
      </w:r>
      <w:r w:rsidR="00903191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4E08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0205C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1EB1D292" w14:textId="2D53D7D7" w:rsidR="0041623B" w:rsidRPr="00D0205C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Рассчитанный размер Поддержки подлежит округлению по математическим </w:t>
      </w:r>
      <w:r w:rsidRPr="00D0205C">
        <w:rPr>
          <w:rFonts w:ascii="Times New Roman" w:hAnsi="Times New Roman" w:cs="Times New Roman"/>
          <w:sz w:val="24"/>
          <w:szCs w:val="24"/>
        </w:rPr>
        <w:lastRenderedPageBreak/>
        <w:t>правилам до целого рубля.</w:t>
      </w:r>
    </w:p>
    <w:p w14:paraId="68C25404" w14:textId="77777777" w:rsidR="00906904" w:rsidRDefault="00906904" w:rsidP="006739B5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4950EB9" w14:textId="38B7C910" w:rsidR="007E464E" w:rsidRPr="00D0205C" w:rsidRDefault="00791FB5" w:rsidP="00D0205C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документов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0205C">
        <w:rPr>
          <w:rFonts w:ascii="Times New Roman" w:hAnsi="Times New Roman" w:cs="Times New Roman"/>
          <w:b/>
          <w:sz w:val="24"/>
          <w:szCs w:val="24"/>
        </w:rPr>
        <w:t>ля получения поддержки</w:t>
      </w:r>
    </w:p>
    <w:p w14:paraId="1562C7B2" w14:textId="77777777" w:rsidR="00C62E98" w:rsidRPr="004A44E8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3AE24" w14:textId="0B8E22A6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</w:t>
      </w:r>
      <w:r w:rsidR="00F9324F">
        <w:rPr>
          <w:rFonts w:ascii="Times New Roman" w:hAnsi="Times New Roman" w:cs="Times New Roman"/>
          <w:sz w:val="24"/>
          <w:szCs w:val="24"/>
        </w:rPr>
        <w:t>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>субъектов МСП</w:t>
      </w:r>
      <w:r w:rsidR="007E0C64">
        <w:rPr>
          <w:rFonts w:ascii="Times New Roman" w:hAnsi="Times New Roman" w:cs="Times New Roman"/>
          <w:sz w:val="24"/>
          <w:szCs w:val="24"/>
        </w:rPr>
        <w:t xml:space="preserve"> и самозанятых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F4EE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0F081C">
        <w:rPr>
          <w:rFonts w:ascii="Times New Roman" w:hAnsi="Times New Roman" w:cs="Times New Roman"/>
          <w:sz w:val="24"/>
          <w:szCs w:val="24"/>
        </w:rPr>
        <w:t>устанавливает</w:t>
      </w:r>
      <w:r w:rsidR="00610346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>НО «Фонд развития Чукотки».</w:t>
      </w:r>
    </w:p>
    <w:p w14:paraId="018C5095" w14:textId="35C288C4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</w:t>
      </w:r>
      <w:r w:rsidR="00F9324F">
        <w:rPr>
          <w:rFonts w:ascii="Times New Roman" w:hAnsi="Times New Roman" w:cs="Times New Roman"/>
          <w:sz w:val="24"/>
          <w:szCs w:val="24"/>
        </w:rPr>
        <w:t>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(далее - информационное сообщение) </w:t>
      </w:r>
      <w:r w:rsidR="00906904"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 w:rsidR="00906904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7EFC0BC3" w14:textId="2503442D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</w:t>
      </w:r>
      <w:r w:rsidR="00E81667">
        <w:rPr>
          <w:rFonts w:ascii="Times New Roman" w:hAnsi="Times New Roman"/>
          <w:sz w:val="24"/>
          <w:szCs w:val="24"/>
          <w:u w:val="single"/>
        </w:rPr>
        <w:t>ЦПП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265C3B6B" w14:textId="03FB1771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Субъекты МСП</w:t>
      </w:r>
      <w:r w:rsidR="007E0C64"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имеют право обратиться в </w:t>
      </w:r>
      <w:r w:rsidR="00966E0D">
        <w:rPr>
          <w:rFonts w:ascii="Times New Roman" w:hAnsi="Times New Roman" w:cs="Times New Roman"/>
          <w:sz w:val="24"/>
          <w:szCs w:val="24"/>
          <w:u w:val="single"/>
        </w:rPr>
        <w:t>ЦПП</w:t>
      </w:r>
      <w:r w:rsidRPr="00C62E98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F905108" w14:textId="1CB3E52D" w:rsidR="00791FB5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</w:t>
      </w:r>
      <w:r w:rsidR="00791FB5" w:rsidRPr="00791FB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91FB5" w:rsidRPr="00791FB5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="00791FB5" w:rsidRPr="00791FB5">
        <w:rPr>
          <w:rFonts w:ascii="Times New Roman" w:hAnsi="Times New Roman" w:cs="Times New Roman"/>
          <w:sz w:val="24"/>
          <w:szCs w:val="24"/>
        </w:rPr>
        <w:t>, д. 1</w:t>
      </w:r>
    </w:p>
    <w:p w14:paraId="74ECF5AC" w14:textId="58DDD4FA" w:rsidR="00C62E98" w:rsidRPr="00C62E98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контактные телефоны для справок: 8 (42722) 6-</w:t>
      </w:r>
      <w:r w:rsidR="00791FB5">
        <w:rPr>
          <w:rFonts w:ascii="Times New Roman" w:hAnsi="Times New Roman" w:cs="Times New Roman"/>
          <w:sz w:val="24"/>
          <w:szCs w:val="24"/>
        </w:rPr>
        <w:t>31</w:t>
      </w:r>
      <w:r w:rsidRPr="00C62E98">
        <w:rPr>
          <w:rFonts w:ascii="Times New Roman" w:hAnsi="Times New Roman" w:cs="Times New Roman"/>
          <w:sz w:val="24"/>
          <w:szCs w:val="24"/>
        </w:rPr>
        <w:t>-</w:t>
      </w:r>
      <w:r w:rsidR="00791FB5">
        <w:rPr>
          <w:rFonts w:ascii="Times New Roman" w:hAnsi="Times New Roman" w:cs="Times New Roman"/>
          <w:sz w:val="24"/>
          <w:szCs w:val="24"/>
        </w:rPr>
        <w:t>09</w:t>
      </w:r>
      <w:r w:rsidR="009519DD">
        <w:rPr>
          <w:rFonts w:ascii="Times New Roman" w:hAnsi="Times New Roman" w:cs="Times New Roman"/>
          <w:sz w:val="24"/>
          <w:szCs w:val="24"/>
        </w:rPr>
        <w:t>, 8-800-2010-800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4199B81A" w14:textId="77777777" w:rsidR="00C62E98" w:rsidRPr="00AE13D3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13D3">
        <w:rPr>
          <w:rFonts w:ascii="Times New Roman" w:hAnsi="Times New Roman" w:cs="Times New Roman"/>
          <w:sz w:val="24"/>
          <w:szCs w:val="24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13D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E13D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AE13D3">
          <w:rPr>
            <w:rStyle w:val="a6"/>
            <w:rFonts w:ascii="Times New Roman" w:hAnsi="Times New Roman" w:cs="Times New Roman"/>
            <w:sz w:val="24"/>
            <w:szCs w:val="24"/>
          </w:rPr>
          <w:t>87.</w:t>
        </w:r>
        <w:proofErr w:type="spellStart"/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13D3">
        <w:rPr>
          <w:rFonts w:ascii="Times New Roman" w:hAnsi="Times New Roman" w:cs="Times New Roman"/>
          <w:sz w:val="24"/>
          <w:szCs w:val="24"/>
        </w:rPr>
        <w:t>.</w:t>
      </w:r>
    </w:p>
    <w:p w14:paraId="41389796" w14:textId="6C227D2F" w:rsidR="00513996" w:rsidRPr="00C24DC3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 w:rsidR="00F9324F">
        <w:rPr>
          <w:rFonts w:ascii="Times New Roman" w:hAnsi="Times New Roman" w:cs="Times New Roman"/>
          <w:sz w:val="24"/>
          <w:szCs w:val="24"/>
        </w:rPr>
        <w:t>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4122B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0113850"/>
      <w:r w:rsidR="004122B1" w:rsidRPr="00AC3396">
        <w:rPr>
          <w:rFonts w:ascii="Times New Roman" w:hAnsi="Times New Roman" w:cs="Times New Roman"/>
          <w:sz w:val="24"/>
          <w:szCs w:val="24"/>
        </w:rPr>
        <w:t>в формате коллективного стенда</w:t>
      </w:r>
      <w:r w:rsidR="008F4EE6" w:rsidRPr="00AC3396">
        <w:rPr>
          <w:rFonts w:ascii="Times New Roman" w:hAnsi="Times New Roman" w:cs="Times New Roman"/>
          <w:sz w:val="24"/>
          <w:szCs w:val="24"/>
        </w:rPr>
        <w:t xml:space="preserve"> </w:t>
      </w:r>
      <w:r w:rsidR="004122B1" w:rsidRPr="00AC3396">
        <w:rPr>
          <w:rFonts w:ascii="Times New Roman" w:hAnsi="Times New Roman" w:cs="Times New Roman"/>
          <w:sz w:val="24"/>
          <w:szCs w:val="24"/>
        </w:rPr>
        <w:t>либо в формате индивидуального стенда</w:t>
      </w:r>
      <w:bookmarkEnd w:id="1"/>
      <w:r w:rsidR="004122B1" w:rsidRPr="00AC3396">
        <w:rPr>
          <w:rFonts w:ascii="Times New Roman" w:hAnsi="Times New Roman" w:cs="Times New Roman"/>
          <w:sz w:val="24"/>
          <w:szCs w:val="24"/>
        </w:rPr>
        <w:t>, субъекты</w:t>
      </w:r>
      <w:r w:rsidRPr="00AC3396">
        <w:rPr>
          <w:rFonts w:ascii="Times New Roman" w:hAnsi="Times New Roman" w:cs="Times New Roman"/>
          <w:sz w:val="24"/>
          <w:szCs w:val="24"/>
        </w:rPr>
        <w:t xml:space="preserve"> МСП</w:t>
      </w:r>
      <w:r w:rsidR="007E0C64" w:rsidRPr="00AC3396">
        <w:rPr>
          <w:rFonts w:ascii="Times New Roman" w:hAnsi="Times New Roman" w:cs="Times New Roman"/>
          <w:sz w:val="24"/>
          <w:szCs w:val="24"/>
        </w:rPr>
        <w:t xml:space="preserve"> и</w:t>
      </w:r>
      <w:r w:rsidR="007E0C64">
        <w:rPr>
          <w:rFonts w:ascii="Times New Roman" w:hAnsi="Times New Roman" w:cs="Times New Roman"/>
          <w:sz w:val="24"/>
          <w:szCs w:val="24"/>
        </w:rPr>
        <w:t xml:space="preserve">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966E0D">
        <w:rPr>
          <w:rFonts w:ascii="Times New Roman" w:hAnsi="Times New Roman" w:cs="Times New Roman"/>
          <w:sz w:val="24"/>
          <w:szCs w:val="24"/>
          <w:u w:val="single"/>
        </w:rPr>
        <w:t xml:space="preserve">ЦПП </w:t>
      </w:r>
      <w:r w:rsidRPr="00C62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331C1CAD" w14:textId="65C9E4A6" w:rsidR="00C24DC3" w:rsidRDefault="00F9324F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Pr="00513996">
        <w:rPr>
          <w:rFonts w:ascii="Times New Roman" w:hAnsi="Times New Roman" w:cs="Times New Roman"/>
          <w:sz w:val="24"/>
          <w:szCs w:val="24"/>
        </w:rPr>
        <w:t xml:space="preserve"> 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513996">
        <w:rPr>
          <w:rFonts w:ascii="Times New Roman" w:hAnsi="Times New Roman" w:cs="Times New Roman"/>
          <w:sz w:val="24"/>
          <w:szCs w:val="24"/>
        </w:rPr>
        <w:t xml:space="preserve"> 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065DBB" w:rsidRPr="00065DBB">
        <w:rPr>
          <w:rFonts w:ascii="Times New Roman" w:hAnsi="Times New Roman" w:cs="Times New Roman"/>
          <w:sz w:val="24"/>
          <w:szCs w:val="24"/>
        </w:rPr>
        <w:t>Приложению №1</w:t>
      </w:r>
      <w:r w:rsidR="00065DBB">
        <w:t xml:space="preserve"> </w:t>
      </w:r>
      <w:r w:rsidR="00065DBB" w:rsidRPr="00513996">
        <w:rPr>
          <w:rFonts w:ascii="Times New Roman" w:hAnsi="Times New Roman" w:cs="Times New Roman"/>
          <w:sz w:val="24"/>
          <w:szCs w:val="24"/>
        </w:rPr>
        <w:t>к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14:paraId="5884E1C0" w14:textId="18CD2B27" w:rsidR="00C24DC3" w:rsidRPr="002466F3" w:rsidRDefault="00C24DC3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2466F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="00065DBB" w:rsidRPr="002466F3">
        <w:rPr>
          <w:rFonts w:ascii="Times New Roman" w:hAnsi="Times New Roman" w:cs="Times New Roman"/>
          <w:sz w:val="24"/>
          <w:szCs w:val="24"/>
        </w:rPr>
        <w:t>, приведенному в П</w:t>
      </w:r>
      <w:r w:rsidRPr="002466F3">
        <w:rPr>
          <w:rFonts w:ascii="Times New Roman" w:hAnsi="Times New Roman" w:cs="Times New Roman"/>
          <w:sz w:val="24"/>
          <w:szCs w:val="24"/>
        </w:rPr>
        <w:t>риложении</w:t>
      </w:r>
      <w:r w:rsidR="00065DBB" w:rsidRPr="002466F3">
        <w:rPr>
          <w:rFonts w:ascii="Times New Roman" w:hAnsi="Times New Roman" w:cs="Times New Roman"/>
          <w:sz w:val="24"/>
          <w:szCs w:val="24"/>
        </w:rPr>
        <w:t xml:space="preserve"> №</w:t>
      </w:r>
      <w:r w:rsidRPr="002466F3">
        <w:rPr>
          <w:rFonts w:ascii="Times New Roman" w:hAnsi="Times New Roman" w:cs="Times New Roman"/>
          <w:sz w:val="24"/>
          <w:szCs w:val="24"/>
        </w:rPr>
        <w:t xml:space="preserve"> </w:t>
      </w:r>
      <w:r w:rsidR="00C37B87" w:rsidRPr="002466F3">
        <w:rPr>
          <w:rFonts w:ascii="Times New Roman" w:hAnsi="Times New Roman" w:cs="Times New Roman"/>
          <w:sz w:val="24"/>
          <w:szCs w:val="24"/>
        </w:rPr>
        <w:t>2</w:t>
      </w:r>
      <w:r w:rsidRPr="002466F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CD578D5" w14:textId="7CBD7AAD" w:rsidR="00C24DC3" w:rsidRPr="00C24DC3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Все копии документов</w:t>
      </w:r>
      <w:r w:rsidRPr="00C24DC3">
        <w:rPr>
          <w:rFonts w:ascii="Times New Roman" w:hAnsi="Times New Roman" w:cs="Times New Roman"/>
          <w:sz w:val="24"/>
          <w:szCs w:val="24"/>
        </w:rPr>
        <w:t>, представляемые претендентами</w:t>
      </w:r>
      <w:r w:rsidR="007E0C64">
        <w:rPr>
          <w:rFonts w:ascii="Times New Roman" w:hAnsi="Times New Roman" w:cs="Times New Roman"/>
          <w:sz w:val="24"/>
          <w:szCs w:val="24"/>
        </w:rPr>
        <w:t xml:space="preserve"> </w:t>
      </w:r>
      <w:r w:rsidRPr="00C24DC3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C24DC3">
        <w:rPr>
          <w:rFonts w:ascii="Times New Roman" w:hAnsi="Times New Roman" w:cs="Times New Roman"/>
          <w:sz w:val="24"/>
          <w:szCs w:val="24"/>
        </w:rPr>
        <w:t xml:space="preserve">, должны быть заверены подписью руководителя юридического лица и </w:t>
      </w:r>
      <w:r w:rsidR="007E0C64" w:rsidRPr="00C24DC3">
        <w:rPr>
          <w:rFonts w:ascii="Times New Roman" w:hAnsi="Times New Roman" w:cs="Times New Roman"/>
          <w:sz w:val="24"/>
          <w:szCs w:val="24"/>
        </w:rPr>
        <w:t xml:space="preserve">печатью (при наличии печати) либо подписью </w:t>
      </w:r>
      <w:proofErr w:type="gramStart"/>
      <w:r w:rsidR="00AC3396">
        <w:rPr>
          <w:rFonts w:ascii="Times New Roman" w:hAnsi="Times New Roman" w:cs="Times New Roman"/>
          <w:sz w:val="24"/>
          <w:szCs w:val="24"/>
        </w:rPr>
        <w:t>претендента</w:t>
      </w:r>
      <w:proofErr w:type="gramEnd"/>
      <w:r w:rsidRPr="00C24DC3">
        <w:rPr>
          <w:rFonts w:ascii="Times New Roman" w:hAnsi="Times New Roman" w:cs="Times New Roman"/>
          <w:sz w:val="24"/>
          <w:szCs w:val="24"/>
        </w:rPr>
        <w:t xml:space="preserve"> и печатью (при наличии печати).</w:t>
      </w:r>
    </w:p>
    <w:p w14:paraId="24898DC6" w14:textId="77777777" w:rsidR="00C24DC3" w:rsidRPr="00C24DC3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Представляемые претендентом документы должны соответствовать следующим требованиям:</w:t>
      </w:r>
    </w:p>
    <w:p w14:paraId="4C10AB49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687FEDD" w14:textId="7C234923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</w:t>
      </w:r>
      <w:r w:rsidR="007E0C64">
        <w:rPr>
          <w:rFonts w:ascii="Times New Roman" w:hAnsi="Times New Roman" w:cs="Times New Roman"/>
          <w:sz w:val="24"/>
          <w:szCs w:val="24"/>
        </w:rPr>
        <w:t xml:space="preserve">самозанятых, </w:t>
      </w:r>
      <w:r w:rsidRPr="00C24DC3">
        <w:rPr>
          <w:rFonts w:ascii="Times New Roman" w:hAnsi="Times New Roman" w:cs="Times New Roman"/>
          <w:sz w:val="24"/>
          <w:szCs w:val="24"/>
        </w:rPr>
        <w:t xml:space="preserve">наименования юридических лиц, их адреса (места нахождения), </w:t>
      </w:r>
      <w:r w:rsidR="008F4EE6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1A493AF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066868B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E869497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</w:p>
    <w:p w14:paraId="4BBB9179" w14:textId="4009D6C5" w:rsidR="003437FD" w:rsidRPr="00D0205C" w:rsidRDefault="00791FB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Порядок рассмотрения представленных документов</w:t>
      </w:r>
    </w:p>
    <w:p w14:paraId="313966AA" w14:textId="26364F19" w:rsidR="007F7551" w:rsidRPr="007F7551" w:rsidRDefault="007F7551" w:rsidP="00610346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022467BF" w14:textId="583A6B79" w:rsidR="003437FD" w:rsidRPr="003437FD" w:rsidRDefault="00FA6C21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E424E8">
        <w:rPr>
          <w:rFonts w:ascii="Times New Roman" w:hAnsi="Times New Roman" w:cs="Times New Roman"/>
          <w:sz w:val="24"/>
          <w:szCs w:val="24"/>
        </w:rPr>
        <w:t>ЦПП</w:t>
      </w:r>
      <w:r w:rsidR="003437FD" w:rsidRPr="003437FD">
        <w:rPr>
          <w:rFonts w:ascii="Times New Roman" w:hAnsi="Times New Roman" w:cs="Times New Roman"/>
          <w:sz w:val="24"/>
          <w:szCs w:val="24"/>
        </w:rPr>
        <w:t>:</w:t>
      </w:r>
    </w:p>
    <w:p w14:paraId="4A89FB43" w14:textId="1CF7D210" w:rsidR="00581283" w:rsidRDefault="00950EF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1283">
        <w:rPr>
          <w:rFonts w:ascii="Times New Roman" w:hAnsi="Times New Roman" w:cs="Times New Roman"/>
          <w:sz w:val="24"/>
          <w:szCs w:val="24"/>
        </w:rPr>
        <w:t xml:space="preserve">егистрирует обращения в Реестре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81283">
        <w:rPr>
          <w:rFonts w:ascii="Times New Roman" w:hAnsi="Times New Roman" w:cs="Times New Roman"/>
          <w:sz w:val="24"/>
          <w:szCs w:val="24"/>
        </w:rPr>
        <w:t xml:space="preserve">обращений; </w:t>
      </w:r>
    </w:p>
    <w:p w14:paraId="49ACB1A6" w14:textId="1866A56F" w:rsidR="003437FD" w:rsidRPr="003F78DF" w:rsidRDefault="003437FD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F9324F">
        <w:rPr>
          <w:rFonts w:ascii="Times New Roman" w:hAnsi="Times New Roman" w:cs="Times New Roman"/>
          <w:sz w:val="24"/>
          <w:szCs w:val="24"/>
        </w:rPr>
        <w:t>заявк</w:t>
      </w:r>
      <w:r w:rsidR="00581283">
        <w:rPr>
          <w:rFonts w:ascii="Times New Roman" w:hAnsi="Times New Roman" w:cs="Times New Roman"/>
          <w:sz w:val="24"/>
          <w:szCs w:val="24"/>
        </w:rPr>
        <w:t>и</w:t>
      </w:r>
      <w:r w:rsidR="00F9324F">
        <w:rPr>
          <w:rFonts w:ascii="Times New Roman" w:hAnsi="Times New Roman" w:cs="Times New Roman"/>
          <w:sz w:val="24"/>
          <w:szCs w:val="24"/>
        </w:rPr>
        <w:t xml:space="preserve"> </w:t>
      </w:r>
      <w:r w:rsidRPr="003437FD">
        <w:rPr>
          <w:rFonts w:ascii="Times New Roman" w:hAnsi="Times New Roman" w:cs="Times New Roman"/>
          <w:sz w:val="24"/>
          <w:szCs w:val="24"/>
        </w:rPr>
        <w:t xml:space="preserve">и документы претендентов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3437FD">
        <w:rPr>
          <w:rFonts w:ascii="Times New Roman" w:hAnsi="Times New Roman" w:cs="Times New Roman"/>
          <w:sz w:val="24"/>
          <w:szCs w:val="24"/>
        </w:rPr>
        <w:t xml:space="preserve"> </w:t>
      </w:r>
      <w:r w:rsidRPr="003437FD">
        <w:rPr>
          <w:rFonts w:ascii="Times New Roman" w:hAnsi="Times New Roman" w:cs="Times New Roman"/>
          <w:sz w:val="24"/>
          <w:szCs w:val="24"/>
        </w:rPr>
        <w:t xml:space="preserve">по мере их </w:t>
      </w:r>
      <w:r w:rsidRPr="00EA303E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Pr="009407DC">
        <w:rPr>
          <w:rFonts w:ascii="Times New Roman" w:hAnsi="Times New Roman" w:cs="Times New Roman"/>
          <w:sz w:val="24"/>
          <w:szCs w:val="24"/>
        </w:rPr>
        <w:t xml:space="preserve">журнале регистрации </w:t>
      </w:r>
      <w:r w:rsidR="009407DC">
        <w:rPr>
          <w:rFonts w:ascii="Times New Roman" w:hAnsi="Times New Roman" w:cs="Times New Roman"/>
          <w:sz w:val="24"/>
          <w:szCs w:val="24"/>
        </w:rPr>
        <w:t xml:space="preserve">входящей </w:t>
      </w:r>
      <w:r w:rsidR="00610346">
        <w:rPr>
          <w:rFonts w:ascii="Times New Roman" w:hAnsi="Times New Roman" w:cs="Times New Roman"/>
          <w:sz w:val="24"/>
          <w:szCs w:val="24"/>
        </w:rPr>
        <w:t xml:space="preserve">корреспонденции </w:t>
      </w:r>
      <w:r w:rsidR="00610346" w:rsidRPr="00EA303E">
        <w:rPr>
          <w:rFonts w:ascii="Times New Roman" w:hAnsi="Times New Roman" w:cs="Times New Roman"/>
          <w:sz w:val="24"/>
          <w:szCs w:val="24"/>
        </w:rPr>
        <w:t>с</w:t>
      </w:r>
      <w:r w:rsidRPr="00EA303E">
        <w:rPr>
          <w:rFonts w:ascii="Times New Roman" w:hAnsi="Times New Roman" w:cs="Times New Roman"/>
          <w:sz w:val="24"/>
          <w:szCs w:val="24"/>
        </w:rPr>
        <w:t xml:space="preserve"> присвоением номера и указанием д</w:t>
      </w:r>
      <w:r w:rsidR="00C37B87">
        <w:rPr>
          <w:rFonts w:ascii="Times New Roman" w:hAnsi="Times New Roman" w:cs="Times New Roman"/>
          <w:sz w:val="24"/>
          <w:szCs w:val="24"/>
        </w:rPr>
        <w:t>аты подачи документов. На каждой</w:t>
      </w:r>
      <w:r w:rsidRPr="00EA303E">
        <w:rPr>
          <w:rFonts w:ascii="Times New Roman" w:hAnsi="Times New Roman" w:cs="Times New Roman"/>
          <w:sz w:val="24"/>
          <w:szCs w:val="24"/>
        </w:rPr>
        <w:t xml:space="preserve"> </w:t>
      </w:r>
      <w:r w:rsidR="00F9324F">
        <w:rPr>
          <w:rFonts w:ascii="Times New Roman" w:hAnsi="Times New Roman" w:cs="Times New Roman"/>
          <w:sz w:val="24"/>
          <w:szCs w:val="24"/>
        </w:rPr>
        <w:t>заявке</w:t>
      </w:r>
      <w:r w:rsidR="00F9324F" w:rsidRPr="00EA303E">
        <w:rPr>
          <w:rFonts w:ascii="Times New Roman" w:hAnsi="Times New Roman" w:cs="Times New Roman"/>
          <w:sz w:val="24"/>
          <w:szCs w:val="24"/>
        </w:rPr>
        <w:t xml:space="preserve"> </w:t>
      </w:r>
      <w:r w:rsidRPr="00EA303E">
        <w:rPr>
          <w:rFonts w:ascii="Times New Roman" w:hAnsi="Times New Roman" w:cs="Times New Roman"/>
          <w:sz w:val="24"/>
          <w:szCs w:val="24"/>
        </w:rPr>
        <w:t>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01280E0B" w14:textId="64CB1BF6" w:rsidR="003F78DF" w:rsidRPr="003F78DF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07DC">
        <w:rPr>
          <w:rFonts w:ascii="Times New Roman" w:hAnsi="Times New Roman" w:cs="Times New Roman"/>
          <w:sz w:val="24"/>
          <w:szCs w:val="24"/>
        </w:rPr>
        <w:t>5</w:t>
      </w:r>
      <w:r w:rsidR="009407DC" w:rsidRPr="003F78DF">
        <w:rPr>
          <w:rFonts w:ascii="Times New Roman" w:hAnsi="Times New Roman" w:cs="Times New Roman"/>
          <w:sz w:val="24"/>
          <w:szCs w:val="24"/>
        </w:rPr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(</w:t>
      </w:r>
      <w:r w:rsidR="009407DC">
        <w:rPr>
          <w:rFonts w:ascii="Times New Roman" w:hAnsi="Times New Roman" w:cs="Times New Roman"/>
          <w:sz w:val="24"/>
          <w:szCs w:val="24"/>
        </w:rPr>
        <w:t>пяти</w:t>
      </w:r>
      <w:r w:rsidRPr="003F78DF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 w:rsidR="00950EFF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0F081C">
        <w:rPr>
          <w:rFonts w:ascii="Times New Roman" w:hAnsi="Times New Roman" w:cs="Times New Roman"/>
          <w:sz w:val="24"/>
          <w:szCs w:val="24"/>
        </w:rPr>
        <w:t>и документов</w:t>
      </w:r>
      <w:r w:rsidRPr="003F78DF">
        <w:rPr>
          <w:rFonts w:ascii="Times New Roman" w:hAnsi="Times New Roman" w:cs="Times New Roman"/>
          <w:sz w:val="24"/>
          <w:szCs w:val="24"/>
        </w:rPr>
        <w:t>:</w:t>
      </w:r>
    </w:p>
    <w:p w14:paraId="78AF7337" w14:textId="43923012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581283">
        <w:rPr>
          <w:rFonts w:ascii="Times New Roman" w:hAnsi="Times New Roman" w:cs="Times New Roman"/>
          <w:sz w:val="24"/>
          <w:szCs w:val="24"/>
        </w:rPr>
        <w:t>входную экспертизу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документов на комплектность их представления в соответствии </w:t>
      </w:r>
      <w:r w:rsidR="00FF15CF" w:rsidRPr="003F78DF">
        <w:rPr>
          <w:rFonts w:ascii="Times New Roman" w:hAnsi="Times New Roman" w:cs="Times New Roman"/>
          <w:sz w:val="24"/>
          <w:szCs w:val="24"/>
        </w:rPr>
        <w:t xml:space="preserve">с </w:t>
      </w:r>
      <w:r w:rsidR="00FF15CF">
        <w:rPr>
          <w:rFonts w:ascii="Times New Roman" w:hAnsi="Times New Roman" w:cs="Times New Roman"/>
          <w:sz w:val="24"/>
          <w:szCs w:val="24"/>
        </w:rPr>
        <w:t>разделом</w:t>
      </w:r>
      <w:r w:rsidR="00DE237F">
        <w:rPr>
          <w:rFonts w:ascii="Times New Roman" w:hAnsi="Times New Roman" w:cs="Times New Roman"/>
          <w:sz w:val="24"/>
          <w:szCs w:val="24"/>
        </w:rPr>
        <w:t xml:space="preserve"> 6</w:t>
      </w:r>
      <w:r w:rsidR="000A1BDD"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 и на предмет их соответствия требов</w:t>
      </w:r>
      <w:r w:rsidR="00DE237F">
        <w:rPr>
          <w:rFonts w:ascii="Times New Roman" w:hAnsi="Times New Roman" w:cs="Times New Roman"/>
          <w:sz w:val="24"/>
          <w:szCs w:val="24"/>
        </w:rPr>
        <w:t>аниям, установленным разделами 4 и 6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7DE40029" w14:textId="3D2CDC90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пред</w:t>
      </w:r>
      <w:r w:rsidR="006658D8">
        <w:rPr>
          <w:rFonts w:ascii="Times New Roman" w:hAnsi="Times New Roman" w:cs="Times New Roman"/>
          <w:sz w:val="24"/>
          <w:szCs w:val="24"/>
        </w:rPr>
        <w:t>о</w:t>
      </w:r>
      <w:r w:rsidRPr="003F78DF">
        <w:rPr>
          <w:rFonts w:ascii="Times New Roman" w:hAnsi="Times New Roman" w:cs="Times New Roman"/>
          <w:sz w:val="24"/>
          <w:szCs w:val="24"/>
        </w:rPr>
        <w:t xml:space="preserve">ставления неполного комплекта документов либо документов, содержащих неполные сведения, предусмотренных настоящим Порядком, или документов, </w:t>
      </w:r>
      <w:r w:rsidRPr="003F78DF">
        <w:rPr>
          <w:rFonts w:ascii="Times New Roman" w:hAnsi="Times New Roman" w:cs="Times New Roman"/>
          <w:sz w:val="24"/>
          <w:szCs w:val="24"/>
        </w:rPr>
        <w:lastRenderedPageBreak/>
        <w:t xml:space="preserve">оформленных ненадлежащим образом, </w:t>
      </w:r>
      <w:r w:rsidR="00555F4B">
        <w:rPr>
          <w:rFonts w:ascii="Times New Roman" w:hAnsi="Times New Roman" w:cs="Times New Roman"/>
          <w:sz w:val="24"/>
          <w:szCs w:val="24"/>
        </w:rPr>
        <w:t>информирует</w:t>
      </w:r>
      <w:r w:rsidRPr="003F78DF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555F4B">
        <w:rPr>
          <w:rFonts w:ascii="Times New Roman" w:hAnsi="Times New Roman" w:cs="Times New Roman"/>
          <w:sz w:val="24"/>
          <w:szCs w:val="24"/>
        </w:rPr>
        <w:t>а</w:t>
      </w:r>
      <w:r w:rsidRPr="003F78DF">
        <w:rPr>
          <w:rFonts w:ascii="Times New Roman" w:hAnsi="Times New Roman" w:cs="Times New Roman"/>
          <w:sz w:val="24"/>
          <w:szCs w:val="24"/>
        </w:rPr>
        <w:t xml:space="preserve"> о необходимости устранения выявленных нарушений;</w:t>
      </w:r>
    </w:p>
    <w:p w14:paraId="2EE721F4" w14:textId="3F50E316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</w:t>
      </w:r>
      <w:r w:rsidR="00DE237F">
        <w:rPr>
          <w:rFonts w:ascii="Times New Roman" w:hAnsi="Times New Roman" w:cs="Times New Roman"/>
          <w:sz w:val="24"/>
          <w:szCs w:val="24"/>
        </w:rPr>
        <w:t>ваниям, установленным разделом 4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555F4B">
        <w:rPr>
          <w:rFonts w:ascii="Times New Roman" w:hAnsi="Times New Roman" w:cs="Times New Roman"/>
          <w:sz w:val="24"/>
          <w:szCs w:val="24"/>
        </w:rPr>
        <w:t>информирует</w:t>
      </w:r>
      <w:r w:rsidRPr="003F78DF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555F4B">
        <w:rPr>
          <w:rFonts w:ascii="Times New Roman" w:hAnsi="Times New Roman" w:cs="Times New Roman"/>
          <w:sz w:val="24"/>
          <w:szCs w:val="24"/>
        </w:rPr>
        <w:t>а</w:t>
      </w:r>
      <w:r w:rsidRPr="003F78DF">
        <w:rPr>
          <w:rFonts w:ascii="Times New Roman" w:hAnsi="Times New Roman" w:cs="Times New Roman"/>
          <w:sz w:val="24"/>
          <w:szCs w:val="24"/>
        </w:rPr>
        <w:t xml:space="preserve"> о несоответствии установленным требованиям;</w:t>
      </w:r>
    </w:p>
    <w:p w14:paraId="62D0A2F7" w14:textId="34C1A87C" w:rsidR="00AF79D6" w:rsidRDefault="003F78DF" w:rsidP="004C6F03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54380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</w:t>
      </w:r>
      <w:r w:rsidR="00353D18">
        <w:rPr>
          <w:rFonts w:ascii="Times New Roman" w:hAnsi="Times New Roman" w:cs="Times New Roman"/>
          <w:sz w:val="24"/>
          <w:szCs w:val="24"/>
        </w:rPr>
        <w:t xml:space="preserve">с момента информирования о необходимости устранения выявленных нарушений </w:t>
      </w:r>
      <w:r w:rsidRPr="003F78DF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FA3BD3">
        <w:rPr>
          <w:rFonts w:ascii="Times New Roman" w:hAnsi="Times New Roman" w:cs="Times New Roman"/>
          <w:sz w:val="24"/>
          <w:szCs w:val="24"/>
        </w:rPr>
        <w:t>ЦПП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</w:t>
      </w:r>
      <w:r w:rsidR="004C6F03">
        <w:rPr>
          <w:rFonts w:ascii="Times New Roman" w:hAnsi="Times New Roman" w:cs="Times New Roman"/>
          <w:sz w:val="24"/>
          <w:szCs w:val="24"/>
        </w:rPr>
        <w:t>.</w:t>
      </w:r>
    </w:p>
    <w:p w14:paraId="3DC48A72" w14:textId="5EC78F5A" w:rsidR="00791FB5" w:rsidRDefault="0097221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20113974"/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72212">
        <w:rPr>
          <w:rFonts w:ascii="Times New Roman" w:hAnsi="Times New Roman" w:cs="Times New Roman"/>
          <w:sz w:val="24"/>
          <w:szCs w:val="24"/>
        </w:rPr>
        <w:t xml:space="preserve"> </w:t>
      </w:r>
      <w:r w:rsidR="0053714C">
        <w:rPr>
          <w:rFonts w:ascii="Times New Roman" w:hAnsi="Times New Roman" w:cs="Times New Roman"/>
          <w:sz w:val="24"/>
          <w:szCs w:val="24"/>
        </w:rPr>
        <w:t xml:space="preserve">для участия в Мероприятии </w:t>
      </w:r>
      <w:r w:rsidR="0053714C" w:rsidRPr="00DB6BC8">
        <w:rPr>
          <w:rFonts w:ascii="Times New Roman" w:hAnsi="Times New Roman" w:cs="Times New Roman"/>
          <w:sz w:val="24"/>
          <w:szCs w:val="24"/>
        </w:rPr>
        <w:t xml:space="preserve">на условиях коллективного стенда </w:t>
      </w:r>
      <w:r w:rsidRPr="00DB6BC8">
        <w:rPr>
          <w:rFonts w:ascii="Times New Roman" w:hAnsi="Times New Roman" w:cs="Times New Roman"/>
          <w:sz w:val="24"/>
          <w:szCs w:val="24"/>
        </w:rPr>
        <w:t xml:space="preserve">принимается при условии наличия минимум </w:t>
      </w:r>
      <w:r w:rsidR="004066E7" w:rsidRPr="00DB6BC8">
        <w:rPr>
          <w:rFonts w:ascii="Times New Roman" w:hAnsi="Times New Roman" w:cs="Times New Roman"/>
          <w:sz w:val="24"/>
          <w:szCs w:val="24"/>
        </w:rPr>
        <w:t>трех</w:t>
      </w:r>
      <w:r w:rsidRPr="00DB6BC8">
        <w:rPr>
          <w:rFonts w:ascii="Times New Roman" w:hAnsi="Times New Roman" w:cs="Times New Roman"/>
          <w:sz w:val="24"/>
          <w:szCs w:val="24"/>
        </w:rPr>
        <w:t xml:space="preserve"> зая</w:t>
      </w:r>
      <w:r w:rsidR="004066E7" w:rsidRPr="00DB6BC8">
        <w:rPr>
          <w:rFonts w:ascii="Times New Roman" w:hAnsi="Times New Roman" w:cs="Times New Roman"/>
          <w:sz w:val="24"/>
          <w:szCs w:val="24"/>
        </w:rPr>
        <w:t>вок</w:t>
      </w:r>
      <w:r w:rsidR="004D7FD9" w:rsidRPr="00DB6BC8">
        <w:rPr>
          <w:rFonts w:ascii="Times New Roman" w:hAnsi="Times New Roman" w:cs="Times New Roman"/>
          <w:sz w:val="24"/>
          <w:szCs w:val="24"/>
        </w:rPr>
        <w:t xml:space="preserve"> о</w:t>
      </w:r>
      <w:r w:rsidR="004D7FD9">
        <w:rPr>
          <w:rFonts w:ascii="Times New Roman" w:hAnsi="Times New Roman" w:cs="Times New Roman"/>
          <w:sz w:val="24"/>
          <w:szCs w:val="24"/>
        </w:rPr>
        <w:t>т субъектов МСП</w:t>
      </w:r>
      <w:r w:rsidR="00F060AF">
        <w:rPr>
          <w:rFonts w:ascii="Times New Roman" w:hAnsi="Times New Roman" w:cs="Times New Roman"/>
          <w:sz w:val="24"/>
          <w:szCs w:val="24"/>
        </w:rPr>
        <w:t>/самозанятых</w:t>
      </w:r>
      <w:r w:rsidR="004D7FD9">
        <w:rPr>
          <w:rFonts w:ascii="Times New Roman" w:hAnsi="Times New Roman" w:cs="Times New Roman"/>
          <w:sz w:val="24"/>
          <w:szCs w:val="24"/>
        </w:rPr>
        <w:t xml:space="preserve"> по одному </w:t>
      </w:r>
      <w:r w:rsidR="004D7FD9">
        <w:rPr>
          <w:rStyle w:val="fontstyle21"/>
          <w:sz w:val="24"/>
          <w:szCs w:val="24"/>
        </w:rPr>
        <w:t>направлению</w:t>
      </w:r>
      <w:r w:rsidR="004D7FD9" w:rsidRPr="004A44E8">
        <w:rPr>
          <w:rStyle w:val="fontstyle21"/>
          <w:sz w:val="24"/>
          <w:szCs w:val="24"/>
        </w:rPr>
        <w:t xml:space="preserve"> деятельности</w:t>
      </w:r>
      <w:r w:rsidR="004D7FD9"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7F4B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91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972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BE824A0" w14:textId="4E12A114" w:rsidR="00F035D4" w:rsidRPr="00791FB5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791FB5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 w:rsidRPr="00791FB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972212" w:rsidRPr="00791FB5">
        <w:rPr>
          <w:rFonts w:ascii="Times New Roman" w:hAnsi="Times New Roman" w:cs="Times New Roman"/>
          <w:sz w:val="24"/>
          <w:szCs w:val="24"/>
        </w:rPr>
        <w:t>или об отказе в</w:t>
      </w:r>
      <w:r w:rsidR="00CF7F4B" w:rsidRPr="00791FB5">
        <w:rPr>
          <w:rFonts w:ascii="Times New Roman" w:hAnsi="Times New Roman" w:cs="Times New Roman"/>
          <w:sz w:val="24"/>
          <w:szCs w:val="24"/>
        </w:rPr>
        <w:t xml:space="preserve"> </w:t>
      </w:r>
      <w:r w:rsidR="00972212" w:rsidRPr="00791FB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F4EE6" w:rsidRPr="00791FB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791FB5">
        <w:rPr>
          <w:rFonts w:ascii="Times New Roman" w:hAnsi="Times New Roman" w:cs="Times New Roman"/>
          <w:sz w:val="24"/>
          <w:szCs w:val="24"/>
        </w:rPr>
        <w:t xml:space="preserve">доводятся </w:t>
      </w:r>
      <w:r w:rsidR="004A49EC">
        <w:rPr>
          <w:rFonts w:ascii="Times New Roman" w:hAnsi="Times New Roman" w:cs="Times New Roman"/>
          <w:sz w:val="24"/>
          <w:szCs w:val="24"/>
        </w:rPr>
        <w:t>ЦПП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до претендентов</w:t>
      </w:r>
      <w:r w:rsidR="00791FB5" w:rsidRPr="00791F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3E278" w14:textId="6208D923" w:rsidR="00791FB5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8F4EE6" w:rsidRPr="00577B31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="004A49EC" w:rsidRPr="004A49EC">
        <w:rPr>
          <w:rFonts w:ascii="Times New Roman" w:hAnsi="Times New Roman" w:cs="Times New Roman"/>
          <w:sz w:val="24"/>
          <w:szCs w:val="24"/>
        </w:rPr>
        <w:t>ЦПП</w:t>
      </w:r>
      <w:r w:rsidR="00754380" w:rsidRPr="004A49EC">
        <w:rPr>
          <w:rFonts w:ascii="Times New Roman" w:hAnsi="Times New Roman" w:cs="Times New Roman"/>
          <w:sz w:val="24"/>
          <w:szCs w:val="24"/>
        </w:rPr>
        <w:t xml:space="preserve"> у</w:t>
      </w:r>
      <w:r w:rsidR="00754380">
        <w:rPr>
          <w:rFonts w:ascii="Times New Roman" w:hAnsi="Times New Roman" w:cs="Times New Roman"/>
          <w:sz w:val="24"/>
          <w:szCs w:val="24"/>
        </w:rPr>
        <w:t>казывает причины отказа.</w:t>
      </w:r>
    </w:p>
    <w:p w14:paraId="2DBBF51F" w14:textId="77777777" w:rsidR="00F035D4" w:rsidRPr="00F60EE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1EB77CF5" w14:textId="403F0B3D" w:rsid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 w:rsidR="00AF79D6">
        <w:rPr>
          <w:rFonts w:ascii="Times New Roman" w:hAnsi="Times New Roman" w:cs="Times New Roman"/>
          <w:sz w:val="24"/>
          <w:szCs w:val="24"/>
        </w:rPr>
        <w:t xml:space="preserve"> в</w:t>
      </w:r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AF79D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5453E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F2327">
        <w:rPr>
          <w:rFonts w:ascii="Times New Roman" w:hAnsi="Times New Roman" w:cs="Times New Roman"/>
          <w:sz w:val="24"/>
          <w:szCs w:val="24"/>
        </w:rPr>
        <w:t>;</w:t>
      </w:r>
    </w:p>
    <w:p w14:paraId="00417C8E" w14:textId="1432C67E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несоответствие представленных претендентом документов требованиям, определенным раздел</w:t>
      </w:r>
      <w:r w:rsidR="008B4AF8">
        <w:rPr>
          <w:rFonts w:ascii="Times New Roman" w:hAnsi="Times New Roman" w:cs="Times New Roman"/>
          <w:sz w:val="24"/>
          <w:szCs w:val="24"/>
        </w:rPr>
        <w:t>ом</w:t>
      </w:r>
      <w:r w:rsidRPr="005F2327">
        <w:rPr>
          <w:rFonts w:ascii="Times New Roman" w:hAnsi="Times New Roman" w:cs="Times New Roman"/>
          <w:sz w:val="24"/>
          <w:szCs w:val="24"/>
        </w:rPr>
        <w:t xml:space="preserve">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</w:t>
      </w:r>
      <w:r w:rsidR="009B04F0">
        <w:rPr>
          <w:rFonts w:ascii="Times New Roman" w:hAnsi="Times New Roman" w:cs="Times New Roman"/>
          <w:sz w:val="24"/>
          <w:szCs w:val="24"/>
        </w:rPr>
        <w:t>; отсутствие документов, подтверждающих устранение выявленных нарушений;</w:t>
      </w:r>
    </w:p>
    <w:p w14:paraId="6B53F3E1" w14:textId="5DB80FC4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754380"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14:paraId="0EBFE399" w14:textId="6328CD30" w:rsidR="00D53EAD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подача претендентом заявления с нарушением срока, установленного в пункте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="003F30A1" w:rsidRPr="005F2327">
        <w:rPr>
          <w:rFonts w:ascii="Times New Roman" w:hAnsi="Times New Roman" w:cs="Times New Roman"/>
          <w:sz w:val="24"/>
          <w:szCs w:val="24"/>
        </w:rPr>
        <w:t xml:space="preserve"> </w:t>
      </w:r>
      <w:r w:rsidRPr="005F232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754F0">
        <w:rPr>
          <w:rFonts w:ascii="Times New Roman" w:hAnsi="Times New Roman" w:cs="Times New Roman"/>
          <w:sz w:val="24"/>
          <w:szCs w:val="24"/>
        </w:rPr>
        <w:t>;</w:t>
      </w:r>
    </w:p>
    <w:p w14:paraId="3D8B3E28" w14:textId="77777777" w:rsidR="00D256DE" w:rsidRPr="007777EE" w:rsidRDefault="00D256DE" w:rsidP="00D256DE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120114023"/>
      <w:r w:rsidRPr="007777EE">
        <w:rPr>
          <w:rFonts w:ascii="Times New Roman" w:hAnsi="Times New Roman" w:cs="Times New Roman"/>
          <w:sz w:val="24"/>
          <w:szCs w:val="24"/>
        </w:rPr>
        <w:t>отсутствие запланированных денежных средств в направлениях расходования субсидии федерального бюджета и бюджета Чукотского автономного округа на финансирование Дирекции на соответствующий календарный год на предоставление запрашиваемой поддержки;</w:t>
      </w:r>
    </w:p>
    <w:p w14:paraId="183714FD" w14:textId="5DC32E77" w:rsidR="00D754F0" w:rsidRPr="007777EE" w:rsidRDefault="00D256DE" w:rsidP="00D256DE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777EE">
        <w:rPr>
          <w:rFonts w:ascii="Times New Roman" w:hAnsi="Times New Roman" w:cs="Times New Roman"/>
          <w:sz w:val="24"/>
          <w:szCs w:val="24"/>
        </w:rPr>
        <w:t>- отсутствие на период рассмотрения заявки Заказчика свободных денежных средств в направлениях расходования субсидии федерального бюджета и бюджета Чукотского автономного округа на финансирование Дирекции на соответствующий календарный год на предоставление запрашиваемой поддержки;</w:t>
      </w:r>
    </w:p>
    <w:p w14:paraId="23DA6AEA" w14:textId="1130217A" w:rsidR="00D256DE" w:rsidRPr="007777EE" w:rsidRDefault="00D256DE" w:rsidP="00D256DE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777EE">
        <w:rPr>
          <w:rFonts w:ascii="Times New Roman" w:hAnsi="Times New Roman" w:cs="Times New Roman"/>
          <w:sz w:val="24"/>
          <w:szCs w:val="24"/>
        </w:rPr>
        <w:t>превышение количества заявившихся максимально допустимого количества Заказчиков, которые могут участвовать в мероприятиях, исходя из предельного значения суммы в направлениях расходования субсидии федерального бюджета и бюджета Чукотского автономного округа на финансирование Дирекции на соответствующий календарный год на соответствующую форму поддержки.</w:t>
      </w:r>
    </w:p>
    <w:bookmarkEnd w:id="3"/>
    <w:p w14:paraId="728B12CF" w14:textId="1E552708" w:rsidR="006857A5" w:rsidRPr="008B4AF8" w:rsidRDefault="004D7FD9" w:rsidP="008B4AF8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54380">
        <w:rPr>
          <w:rFonts w:ascii="Times New Roman" w:hAnsi="Times New Roman" w:cs="Times New Roman"/>
          <w:sz w:val="24"/>
          <w:szCs w:val="24"/>
        </w:rPr>
        <w:t>10</w:t>
      </w:r>
      <w:r w:rsidR="00844885">
        <w:rPr>
          <w:rFonts w:ascii="Times New Roman" w:hAnsi="Times New Roman" w:cs="Times New Roman"/>
          <w:sz w:val="24"/>
          <w:szCs w:val="24"/>
        </w:rPr>
        <w:t xml:space="preserve"> (</w:t>
      </w:r>
      <w:r w:rsidR="00754380">
        <w:rPr>
          <w:rFonts w:ascii="Times New Roman" w:hAnsi="Times New Roman" w:cs="Times New Roman"/>
          <w:sz w:val="24"/>
          <w:szCs w:val="24"/>
        </w:rPr>
        <w:t>десяти</w:t>
      </w:r>
      <w:r w:rsidR="00844885">
        <w:rPr>
          <w:rFonts w:ascii="Times New Roman" w:hAnsi="Times New Roman" w:cs="Times New Roman"/>
          <w:sz w:val="24"/>
          <w:szCs w:val="24"/>
        </w:rPr>
        <w:t xml:space="preserve">) </w:t>
      </w:r>
      <w:r w:rsidRPr="00577B31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</w:t>
      </w:r>
      <w:r w:rsidR="0048750E">
        <w:rPr>
          <w:rFonts w:ascii="Times New Roman" w:hAnsi="Times New Roman" w:cs="Times New Roman"/>
          <w:sz w:val="24"/>
          <w:szCs w:val="24"/>
        </w:rPr>
        <w:t>р</w:t>
      </w:r>
      <w:r w:rsidR="00F060AF" w:rsidRPr="00577B3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8750E">
        <w:rPr>
          <w:rFonts w:ascii="Times New Roman" w:hAnsi="Times New Roman" w:cs="Times New Roman"/>
          <w:sz w:val="24"/>
          <w:szCs w:val="24"/>
        </w:rPr>
        <w:t xml:space="preserve">о предоставлении Поддержки </w:t>
      </w:r>
      <w:r w:rsidR="00F060AF">
        <w:rPr>
          <w:rFonts w:ascii="Times New Roman" w:hAnsi="Times New Roman" w:cs="Times New Roman"/>
          <w:sz w:val="24"/>
          <w:szCs w:val="24"/>
        </w:rPr>
        <w:t>НО</w:t>
      </w:r>
      <w:r w:rsidR="000F081C">
        <w:rPr>
          <w:rFonts w:ascii="Times New Roman" w:hAnsi="Times New Roman" w:cs="Times New Roman"/>
          <w:sz w:val="24"/>
          <w:szCs w:val="24"/>
        </w:rPr>
        <w:t xml:space="preserve"> «Фонд развития Чукотки»</w:t>
      </w:r>
      <w:r w:rsidR="00A54A24" w:rsidRPr="00577B31">
        <w:rPr>
          <w:rFonts w:ascii="Times New Roman" w:hAnsi="Times New Roman" w:cs="Times New Roman"/>
          <w:sz w:val="24"/>
          <w:szCs w:val="24"/>
        </w:rPr>
        <w:t xml:space="preserve"> </w:t>
      </w:r>
      <w:r w:rsidR="00914201" w:rsidRPr="00577B31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577B31" w:rsidRPr="00FC62C4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="006857A5" w:rsidRPr="00577B31">
        <w:rPr>
          <w:rFonts w:ascii="Times New Roman" w:hAnsi="Times New Roman" w:cs="Times New Roman"/>
          <w:sz w:val="24"/>
          <w:szCs w:val="24"/>
        </w:rPr>
        <w:t>.</w:t>
      </w:r>
      <w:r w:rsidR="008B4AF8">
        <w:rPr>
          <w:rFonts w:ascii="Times New Roman" w:hAnsi="Times New Roman" w:cs="Times New Roman"/>
          <w:sz w:val="24"/>
          <w:szCs w:val="24"/>
        </w:rPr>
        <w:t xml:space="preserve"> Порядок оказания Поддержки Организатором и предоставления денежного обеспечения, сроки и иные условия взаимодействия </w:t>
      </w:r>
      <w:r w:rsidR="008B4AF8" w:rsidRPr="008027B6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8B4AF8">
        <w:rPr>
          <w:rFonts w:ascii="Times New Roman" w:hAnsi="Times New Roman" w:cs="Times New Roman"/>
          <w:sz w:val="24"/>
          <w:szCs w:val="24"/>
        </w:rPr>
        <w:t xml:space="preserve"> и Организатора согласовываются в каждом конкретном Соглашении и приложениях к нему.</w:t>
      </w:r>
    </w:p>
    <w:p w14:paraId="3B40276B" w14:textId="77777777" w:rsidR="008B4AF8" w:rsidRDefault="008B4AF8" w:rsidP="008B4AF8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3F30A1">
        <w:rPr>
          <w:rFonts w:ascii="Times New Roman" w:hAnsi="Times New Roman" w:cs="Times New Roman"/>
          <w:sz w:val="24"/>
          <w:szCs w:val="24"/>
        </w:rPr>
        <w:t>НО «Фонд развития Чукотки» с даты подписания Соглашения на основании выставленного счета, в сроки, установленные Соглашением, перечисляет на счет Организатора сумму</w:t>
      </w:r>
      <w:r>
        <w:rPr>
          <w:rFonts w:ascii="Times New Roman" w:hAnsi="Times New Roman" w:cs="Times New Roman"/>
          <w:sz w:val="24"/>
          <w:szCs w:val="24"/>
        </w:rPr>
        <w:t xml:space="preserve"> денежного обеспечения</w:t>
      </w:r>
      <w:r w:rsidRPr="003F30A1">
        <w:rPr>
          <w:rFonts w:ascii="Times New Roman" w:hAnsi="Times New Roman" w:cs="Times New Roman"/>
          <w:sz w:val="24"/>
          <w:szCs w:val="24"/>
        </w:rPr>
        <w:t>, указанную в Соглашении.</w:t>
      </w:r>
    </w:p>
    <w:p w14:paraId="2734F8E2" w14:textId="77777777" w:rsidR="008B4AF8" w:rsidRDefault="008B4AF8" w:rsidP="008B4AF8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4502FA">
        <w:rPr>
          <w:rFonts w:ascii="Times New Roman" w:hAnsi="Times New Roman" w:cs="Times New Roman"/>
          <w:sz w:val="24"/>
          <w:szCs w:val="24"/>
        </w:rPr>
        <w:t xml:space="preserve">В случае, если Поддержка оказывается в рамках Федерального проекта «Акселерация субъектов малого и среднего предпринимательства» (ФП «Акселерация субъектов МСП»), порядок предоставления регламентируется дополнительно Порядком </w:t>
      </w:r>
      <w:r w:rsidRPr="004502FA">
        <w:rPr>
          <w:rFonts w:ascii="Times New Roman" w:hAnsi="Times New Roman" w:cs="Times New Roman"/>
          <w:sz w:val="24"/>
          <w:szCs w:val="24"/>
        </w:rPr>
        <w:lastRenderedPageBreak/>
        <w:t>оказания комплексных услуг.</w:t>
      </w:r>
    </w:p>
    <w:p w14:paraId="363CB4BE" w14:textId="77777777" w:rsidR="008B4AF8" w:rsidRDefault="008B4AF8" w:rsidP="008B4AF8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даты окончания мероприятия, Участники мероприятия предоставляют в Фонд </w:t>
      </w:r>
      <w:r w:rsidRPr="004B7E49">
        <w:rPr>
          <w:rFonts w:ascii="Times New Roman" w:hAnsi="Times New Roman" w:cs="Times New Roman"/>
          <w:sz w:val="24"/>
          <w:szCs w:val="24"/>
        </w:rPr>
        <w:t>документы, подтверждающие участие в Мероприятии (награды за участие в конкурсах, заключенные соглашения о сотрудничестве и др.)</w:t>
      </w:r>
    </w:p>
    <w:p w14:paraId="08072094" w14:textId="77777777" w:rsidR="00C1214D" w:rsidRDefault="00C1214D" w:rsidP="00C1214D">
      <w:pPr>
        <w:pStyle w:val="ConsPlusNormal"/>
        <w:tabs>
          <w:tab w:val="left" w:pos="1134"/>
          <w:tab w:val="left" w:pos="1276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9EA9900" w14:textId="7A381723" w:rsidR="00C1214D" w:rsidRPr="00C1214D" w:rsidRDefault="00C1214D" w:rsidP="00C1214D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14D">
        <w:rPr>
          <w:rFonts w:ascii="Times New Roman" w:hAnsi="Times New Roman" w:cs="Times New Roman"/>
          <w:b/>
          <w:sz w:val="24"/>
          <w:szCs w:val="24"/>
        </w:rPr>
        <w:t>Критерии соответствия организатора поддержки</w:t>
      </w:r>
    </w:p>
    <w:p w14:paraId="77FC689E" w14:textId="77777777" w:rsidR="00C1214D" w:rsidRPr="00530634" w:rsidRDefault="00C1214D" w:rsidP="00C1214D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9466A83" w14:textId="75827A14" w:rsidR="00C1214D" w:rsidRPr="00530634" w:rsidRDefault="00C1214D" w:rsidP="00C1214D">
      <w:pPr>
        <w:pStyle w:val="ConsPlusNormal"/>
        <w:numPr>
          <w:ilvl w:val="1"/>
          <w:numId w:val="5"/>
        </w:numPr>
        <w:tabs>
          <w:tab w:val="left" w:pos="1134"/>
        </w:tabs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sz w:val="24"/>
          <w:szCs w:val="24"/>
        </w:rPr>
        <w:t xml:space="preserve">Решение о выборе Организатора принимается НО «Фонд развития Чукотки» </w:t>
      </w:r>
      <w:r w:rsidR="00DC4731">
        <w:rPr>
          <w:rFonts w:ascii="Times New Roman" w:hAnsi="Times New Roman" w:cs="Times New Roman"/>
          <w:sz w:val="24"/>
          <w:szCs w:val="24"/>
        </w:rPr>
        <w:t xml:space="preserve">в соответствии внутренним нормативным документам, </w:t>
      </w:r>
      <w:r w:rsidRPr="00530634">
        <w:rPr>
          <w:rFonts w:ascii="Times New Roman" w:hAnsi="Times New Roman" w:cs="Times New Roman"/>
          <w:sz w:val="24"/>
          <w:szCs w:val="24"/>
        </w:rPr>
        <w:t>на основании следующих критериев:</w:t>
      </w:r>
    </w:p>
    <w:p w14:paraId="5C83E37D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4ABB1504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связанных с основным видом деятельности;</w:t>
      </w:r>
    </w:p>
    <w:p w14:paraId="062215CB" w14:textId="37F01CFB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наличие опыта и компетенци</w:t>
      </w:r>
      <w:r w:rsidR="0048750E">
        <w:rPr>
          <w:rFonts w:ascii="Times New Roman" w:hAnsi="Times New Roman" w:cs="Times New Roman"/>
          <w:sz w:val="24"/>
          <w:szCs w:val="24"/>
        </w:rPr>
        <w:t>й</w:t>
      </w:r>
      <w:r w:rsidRPr="009C66E0">
        <w:rPr>
          <w:rFonts w:ascii="Times New Roman" w:hAnsi="Times New Roman" w:cs="Times New Roman"/>
          <w:sz w:val="24"/>
          <w:szCs w:val="24"/>
        </w:rPr>
        <w:t xml:space="preserve"> в </w:t>
      </w:r>
      <w:r w:rsidR="0048750E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9C66E0">
        <w:rPr>
          <w:rFonts w:ascii="Times New Roman" w:hAnsi="Times New Roman" w:cs="Times New Roman"/>
          <w:sz w:val="24"/>
          <w:szCs w:val="24"/>
        </w:rPr>
        <w:t>проведени</w:t>
      </w:r>
      <w:r w:rsidR="0048750E">
        <w:rPr>
          <w:rFonts w:ascii="Times New Roman" w:hAnsi="Times New Roman" w:cs="Times New Roman"/>
          <w:sz w:val="24"/>
          <w:szCs w:val="24"/>
        </w:rPr>
        <w:t>и</w:t>
      </w:r>
      <w:r w:rsidRPr="009C66E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6EE7992B" w14:textId="6B6C0F4D" w:rsidR="004E0834" w:rsidRPr="004E0834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B44F17" w14:textId="361DF872" w:rsidR="00D6733B" w:rsidRPr="00D0205C" w:rsidRDefault="00C1214D" w:rsidP="004E0834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08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9D5" w:rsidRPr="00D0205C">
        <w:rPr>
          <w:rFonts w:ascii="Times New Roman" w:hAnsi="Times New Roman" w:cs="Times New Roman"/>
          <w:b/>
          <w:sz w:val="24"/>
          <w:szCs w:val="24"/>
        </w:rPr>
        <w:t>П</w:t>
      </w:r>
      <w:r w:rsidR="003E41FC" w:rsidRPr="00D0205C">
        <w:rPr>
          <w:rFonts w:ascii="Times New Roman" w:hAnsi="Times New Roman" w:cs="Times New Roman"/>
          <w:b/>
          <w:sz w:val="24"/>
          <w:szCs w:val="24"/>
        </w:rPr>
        <w:t>орядок предоставления поддержки</w:t>
      </w:r>
      <w:r w:rsidR="00E15D58" w:rsidRPr="00D0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C">
        <w:rPr>
          <w:rFonts w:ascii="Times New Roman" w:hAnsi="Times New Roman" w:cs="Times New Roman"/>
          <w:b/>
          <w:sz w:val="24"/>
          <w:szCs w:val="24"/>
        </w:rPr>
        <w:t>О</w:t>
      </w:r>
      <w:r w:rsidR="003E41FC" w:rsidRPr="00D0205C">
        <w:rPr>
          <w:rFonts w:ascii="Times New Roman" w:hAnsi="Times New Roman" w:cs="Times New Roman"/>
          <w:b/>
          <w:sz w:val="24"/>
          <w:szCs w:val="24"/>
        </w:rPr>
        <w:t>рганизатором</w:t>
      </w:r>
    </w:p>
    <w:p w14:paraId="764B063C" w14:textId="77777777" w:rsidR="00ED25FA" w:rsidRDefault="00ED25FA" w:rsidP="00ED25FA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6AE30D40" w14:textId="3C351B88" w:rsidR="00036C6C" w:rsidRDefault="00C1214D" w:rsidP="00036C6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C6C">
        <w:rPr>
          <w:rFonts w:ascii="Times New Roman" w:hAnsi="Times New Roman" w:cs="Times New Roman"/>
          <w:sz w:val="24"/>
          <w:szCs w:val="24"/>
        </w:rPr>
        <w:t xml:space="preserve">9.1. </w:t>
      </w:r>
      <w:r w:rsidR="00036C6C"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036C6C">
        <w:rPr>
          <w:rFonts w:ascii="Times New Roman" w:hAnsi="Times New Roman" w:cs="Times New Roman"/>
          <w:sz w:val="24"/>
          <w:szCs w:val="24"/>
        </w:rPr>
        <w:t>:</w:t>
      </w:r>
    </w:p>
    <w:p w14:paraId="23803448" w14:textId="77777777" w:rsidR="00036C6C" w:rsidRDefault="00036C6C" w:rsidP="00036C6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r w:rsidRPr="00821913">
        <w:rPr>
          <w:rFonts w:ascii="Times New Roman" w:hAnsi="Times New Roman" w:cs="Times New Roman"/>
          <w:sz w:val="24"/>
          <w:szCs w:val="24"/>
        </w:rPr>
        <w:t xml:space="preserve">проводит деловые </w:t>
      </w:r>
      <w:r>
        <w:rPr>
          <w:rFonts w:ascii="Times New Roman" w:hAnsi="Times New Roman" w:cs="Times New Roman"/>
          <w:sz w:val="24"/>
          <w:szCs w:val="24"/>
        </w:rPr>
        <w:t xml:space="preserve">переговоры по вопросам участия </w:t>
      </w:r>
      <w:r w:rsidRPr="008219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сотрудниками </w:t>
      </w:r>
      <w:r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Участниками мероприятия.</w:t>
      </w:r>
    </w:p>
    <w:p w14:paraId="08627485" w14:textId="77777777" w:rsidR="00036C6C" w:rsidRDefault="00036C6C" w:rsidP="00036C6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Pr="00B77D0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 рабочих дней с даты подписания Соглашения с НО «Фонд развития Чукотки», Организатор заключает договор с Участниками Мероприятия.</w:t>
      </w:r>
      <w:r w:rsidRPr="0009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CB4EF" w14:textId="77777777" w:rsidR="00036C6C" w:rsidRPr="00832094" w:rsidRDefault="00036C6C" w:rsidP="00036C6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 в сроки, указанные в Соглашении, предоставляет НО «Фонд развития Чукотки» </w:t>
      </w:r>
      <w:r w:rsidRPr="00784E04">
        <w:rPr>
          <w:rFonts w:ascii="Times New Roman" w:hAnsi="Times New Roman" w:cs="Times New Roman"/>
          <w:sz w:val="24"/>
          <w:szCs w:val="24"/>
        </w:rPr>
        <w:t>отчет о расходах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64F0E" w14:textId="1C560B85" w:rsidR="004B7CC4" w:rsidRDefault="004B7CC4" w:rsidP="00036C6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28B04999" w14:textId="2F8D5ED1" w:rsidR="00A064F8" w:rsidRDefault="00C1214D" w:rsidP="00C1214D">
      <w:pPr>
        <w:pStyle w:val="ConsPlusNormal"/>
        <w:tabs>
          <w:tab w:val="left" w:pos="1134"/>
          <w:tab w:val="left" w:pos="1276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064F8" w:rsidRPr="00A064F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AD144FA" w14:textId="31A8F413" w:rsidR="00CC18B7" w:rsidRPr="00A064F8" w:rsidRDefault="00CC18B7" w:rsidP="00A064F8">
      <w:pPr>
        <w:pStyle w:val="ConsPlusNormal"/>
        <w:tabs>
          <w:tab w:val="left" w:pos="1134"/>
          <w:tab w:val="left" w:pos="1276"/>
        </w:tabs>
        <w:spacing w:before="2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CDCBA8" w14:textId="77777777" w:rsidR="00036C6C" w:rsidRPr="00036C6C" w:rsidRDefault="00036C6C" w:rsidP="00036C6C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Участник Мероприятия несет ответственность за подлинность документов и достоверность сведений, представленных в НО «Фонд развития Чукотки» и Организатору, в соответствии с законодательством Российской Федерации.</w:t>
      </w:r>
    </w:p>
    <w:p w14:paraId="1935E6B9" w14:textId="1C0AB6F6" w:rsidR="0044658A" w:rsidRDefault="00036C6C" w:rsidP="00036C6C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НО «Фонд развития Чукотки» и орган государственного финансового контроля Чукотского автономного округа проводят проверки соблюдения Участниками Мероприятия условий, целей и порядка предоставления Поддержки.</w:t>
      </w:r>
    </w:p>
    <w:p w14:paraId="281507B9" w14:textId="49D6122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7898" w14:textId="0C593BA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36198" w14:textId="57D3E6D3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B07FD" w14:textId="147E5ED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9F1C4" w14:textId="4B8CCFD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4B9" w14:textId="7CCF5A2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BC61" w14:textId="251EA018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7DCE" w14:textId="7F170D7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9E70" w14:textId="65AA083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753B" w14:textId="7740424E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C9D6C" w14:textId="6B70386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1F26F" w14:textId="562E6CC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F1F8C" w14:textId="353A2C3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F9C44" w14:textId="38DAA57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A61A8" w14:textId="24512FF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8F615" w14:textId="41F5730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6F3A" w14:textId="0293C87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6577F" w14:textId="77777777" w:rsidR="00627C0D" w:rsidRDefault="00627C0D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944FE" w14:textId="5D64C12C" w:rsidR="0023450A" w:rsidRPr="00166EA9" w:rsidRDefault="0023450A" w:rsidP="0023450A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14:paraId="61F87C5F" w14:textId="77777777" w:rsidR="00166EA9" w:rsidRPr="00166EA9" w:rsidRDefault="0023450A" w:rsidP="00166EA9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bookmarkStart w:id="4" w:name="_Hlk116918931"/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="00166EA9"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="00166EA9"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450649B9" w14:textId="52AD6B41" w:rsidR="00166EA9" w:rsidRPr="00166EA9" w:rsidRDefault="00166EA9" w:rsidP="00166EA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1D471B0C" w14:textId="77777777" w:rsidR="00166EA9" w:rsidRPr="00166EA9" w:rsidRDefault="00166EA9" w:rsidP="00166EA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3E289978" w14:textId="3AF15BB3" w:rsidR="0023450A" w:rsidRPr="00166EA9" w:rsidRDefault="00166EA9" w:rsidP="00166EA9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="00E12267" w:rsidRPr="00E12267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</w:t>
      </w:r>
      <w:r w:rsidR="00925F52" w:rsidRPr="00E12267">
        <w:rPr>
          <w:rStyle w:val="fontstyle01"/>
          <w:b w:val="0"/>
          <w:sz w:val="18"/>
          <w:szCs w:val="18"/>
        </w:rPr>
        <w:t xml:space="preserve">», </w:t>
      </w:r>
      <w:r w:rsidR="00925F52" w:rsidRPr="00166EA9">
        <w:rPr>
          <w:rStyle w:val="fontstyle01"/>
          <w:b w:val="0"/>
          <w:sz w:val="18"/>
          <w:szCs w:val="18"/>
        </w:rPr>
        <w:t>в</w:t>
      </w:r>
      <w:r w:rsidRPr="00166EA9">
        <w:rPr>
          <w:rStyle w:val="fontstyle01"/>
          <w:b w:val="0"/>
          <w:sz w:val="18"/>
          <w:szCs w:val="18"/>
        </w:rPr>
        <w:t xml:space="preserve"> </w:t>
      </w:r>
      <w:proofErr w:type="spellStart"/>
      <w:r w:rsidRPr="00166EA9">
        <w:rPr>
          <w:rStyle w:val="fontstyle01"/>
          <w:b w:val="0"/>
          <w:sz w:val="18"/>
          <w:szCs w:val="18"/>
        </w:rPr>
        <w:t>выставочно</w:t>
      </w:r>
      <w:proofErr w:type="spellEnd"/>
      <w:r w:rsidRPr="00166EA9">
        <w:rPr>
          <w:rStyle w:val="fontstyle01"/>
          <w:b w:val="0"/>
          <w:sz w:val="18"/>
          <w:szCs w:val="18"/>
        </w:rPr>
        <w:t xml:space="preserve">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 </w:t>
      </w:r>
    </w:p>
    <w:bookmarkEnd w:id="4"/>
    <w:p w14:paraId="3694583A" w14:textId="77777777" w:rsidR="0023450A" w:rsidRDefault="0023450A" w:rsidP="0023450A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409756B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9EA8D99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2646E6A6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7FD9FE35" w14:textId="77777777" w:rsidR="006B1E17" w:rsidRDefault="006B1E17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5988" w14:textId="2B83DA29" w:rsidR="0023450A" w:rsidRDefault="0023450A" w:rsidP="00714B35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0112" w14:textId="4732CE00" w:rsidR="0023450A" w:rsidRPr="00243154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7D4E6A1C" w14:textId="33DD6628" w:rsidR="00243154" w:rsidRPr="00243154" w:rsidRDefault="0023450A" w:rsidP="00C41305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305" w:rsidRPr="00C41305">
        <w:rPr>
          <w:rStyle w:val="fontstyle01"/>
          <w:sz w:val="24"/>
          <w:szCs w:val="24"/>
        </w:rPr>
        <w:t xml:space="preserve">направленной на обеспечение </w:t>
      </w:r>
      <w:r w:rsidR="00734EE1">
        <w:rPr>
          <w:rStyle w:val="fontstyle01"/>
          <w:sz w:val="24"/>
          <w:szCs w:val="24"/>
        </w:rPr>
        <w:t xml:space="preserve">участия </w:t>
      </w:r>
      <w:r w:rsidR="00C41305" w:rsidRPr="00C41305">
        <w:rPr>
          <w:rStyle w:val="fontstyle01"/>
          <w:sz w:val="24"/>
          <w:szCs w:val="24"/>
        </w:rPr>
        <w:t xml:space="preserve">в </w:t>
      </w:r>
      <w:proofErr w:type="spellStart"/>
      <w:r w:rsidR="00C41305" w:rsidRPr="00C41305">
        <w:rPr>
          <w:rStyle w:val="fontstyle01"/>
          <w:sz w:val="24"/>
          <w:szCs w:val="24"/>
        </w:rPr>
        <w:t>выставочно</w:t>
      </w:r>
      <w:proofErr w:type="spellEnd"/>
      <w:r w:rsidR="00C41305" w:rsidRPr="00C41305">
        <w:rPr>
          <w:rStyle w:val="fontstyle01"/>
          <w:sz w:val="24"/>
          <w:szCs w:val="24"/>
        </w:rPr>
        <w:t xml:space="preserve">–ярмарочных и конгрессных мероприятиях на территории Российской Федерации </w:t>
      </w:r>
    </w:p>
    <w:p w14:paraId="6E25D7B1" w14:textId="2A6845E7" w:rsidR="0023450A" w:rsidRPr="00243154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D09E6E" w14:textId="77777777" w:rsidR="0023450A" w:rsidRPr="00E426D1" w:rsidRDefault="0023450A" w:rsidP="002345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2A5AC8FD" w14:textId="500E2F95" w:rsidR="0023450A" w:rsidRPr="003F3CEA" w:rsidRDefault="0023450A" w:rsidP="0023450A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 w:rsidR="00FF7DE0"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="00FF7DE0" w:rsidRPr="00C41305">
        <w:rPr>
          <w:rStyle w:val="fontstyle01"/>
          <w:sz w:val="24"/>
          <w:szCs w:val="24"/>
        </w:rPr>
        <w:t xml:space="preserve"> </w:t>
      </w:r>
      <w:proofErr w:type="spellStart"/>
      <w:r w:rsidR="00FF7DE0" w:rsidRPr="00FF7DE0">
        <w:rPr>
          <w:rStyle w:val="fontstyle01"/>
          <w:b w:val="0"/>
          <w:sz w:val="24"/>
          <w:szCs w:val="24"/>
        </w:rPr>
        <w:t>выставочно</w:t>
      </w:r>
      <w:proofErr w:type="spellEnd"/>
      <w:proofErr w:type="gramEnd"/>
      <w:r w:rsidR="00FF7DE0"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="00FF7DE0"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77DD6261" w14:textId="77777777" w:rsidR="0023450A" w:rsidRPr="001353A6" w:rsidRDefault="0023450A" w:rsidP="0023450A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______________________________</w:t>
      </w:r>
    </w:p>
    <w:p w14:paraId="03142697" w14:textId="7F892A21" w:rsidR="0023450A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="00374900"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3719325E" w14:textId="77777777" w:rsidR="0023450A" w:rsidRPr="001353A6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5CAE0CE0" w14:textId="2FA7D019" w:rsidR="0023450A" w:rsidRPr="0020712E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 w:rsidR="00714B35"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 w:rsidR="00714B35"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14:paraId="1C30DE38" w14:textId="77777777" w:rsidR="0023450A" w:rsidRPr="0020712E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19C9D2F4" w14:textId="77777777" w:rsidR="0023450A" w:rsidRPr="00980107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6EAE8E7D" w14:textId="77777777" w:rsidR="0023450A" w:rsidRPr="00A83FF9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399D45ED" w14:textId="77777777" w:rsidR="0023450A" w:rsidRDefault="0023450A" w:rsidP="0023450A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19059F4" w14:textId="77777777" w:rsidR="0023450A" w:rsidRPr="001353A6" w:rsidRDefault="0023450A" w:rsidP="0023450A">
      <w:pPr>
        <w:jc w:val="center"/>
        <w:rPr>
          <w:rFonts w:ascii="Times New Roman" w:hAnsi="Times New Roman"/>
          <w:sz w:val="16"/>
          <w:szCs w:val="16"/>
        </w:rPr>
      </w:pPr>
    </w:p>
    <w:p w14:paraId="79D7E311" w14:textId="4CF40ABE" w:rsidR="0023450A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proofErr w:type="gramStart"/>
      <w:r w:rsidR="003B0B3F">
        <w:rPr>
          <w:rFonts w:ascii="Times New Roman" w:hAnsi="Times New Roman"/>
          <w:bCs/>
          <w:sz w:val="24"/>
          <w:szCs w:val="24"/>
        </w:rPr>
        <w:t xml:space="preserve">в </w:t>
      </w:r>
      <w:r w:rsidR="003B0B3F" w:rsidRPr="00C41305">
        <w:rPr>
          <w:rStyle w:val="fontstyle01"/>
          <w:sz w:val="24"/>
          <w:szCs w:val="24"/>
        </w:rPr>
        <w:t xml:space="preserve"> </w:t>
      </w:r>
      <w:proofErr w:type="spellStart"/>
      <w:r w:rsidR="003B0B3F" w:rsidRPr="00FF7DE0">
        <w:rPr>
          <w:rStyle w:val="fontstyle01"/>
          <w:b w:val="0"/>
          <w:sz w:val="24"/>
          <w:szCs w:val="24"/>
        </w:rPr>
        <w:t>выставочно</w:t>
      </w:r>
      <w:proofErr w:type="spellEnd"/>
      <w:proofErr w:type="gramEnd"/>
      <w:r w:rsidR="003B0B3F"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="003B0B3F"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14:paraId="56CBD276" w14:textId="77777777" w:rsidR="00374900" w:rsidRDefault="00374900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A2F05EC" w14:textId="77777777" w:rsidR="0023450A" w:rsidRPr="00A83FF9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</w:t>
      </w:r>
      <w:proofErr w:type="gramStart"/>
      <w:r w:rsidRPr="00A83FF9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29032D97" w14:textId="77777777" w:rsidR="0023450A" w:rsidRDefault="0023450A" w:rsidP="0023450A">
      <w:pPr>
        <w:rPr>
          <w:rFonts w:ascii="Times New Roman" w:hAnsi="Times New Roman" w:cs="Times New Roman"/>
          <w:sz w:val="24"/>
          <w:szCs w:val="24"/>
        </w:rPr>
      </w:pPr>
    </w:p>
    <w:p w14:paraId="79F8C12F" w14:textId="56C7190F" w:rsidR="0023450A" w:rsidRPr="00CD0682" w:rsidRDefault="0023450A" w:rsidP="0023450A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 w:rsidR="00586F19"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 w:rsidR="00586F19">
        <w:rPr>
          <w:rFonts w:ascii="Times New Roman" w:hAnsi="Times New Roman"/>
          <w:sz w:val="24"/>
          <w:szCs w:val="24"/>
        </w:rPr>
        <w:t>________________________________________</w:t>
      </w:r>
    </w:p>
    <w:p w14:paraId="57182547" w14:textId="77777777" w:rsidR="0023450A" w:rsidRPr="00CD0682" w:rsidRDefault="0023450A" w:rsidP="0023450A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545B02B6" w14:textId="77777777" w:rsidR="0023450A" w:rsidRPr="00FE29CA" w:rsidRDefault="0023450A" w:rsidP="0023450A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</w:t>
      </w:r>
    </w:p>
    <w:p w14:paraId="4283EBDD" w14:textId="77777777" w:rsidR="0023450A" w:rsidRDefault="0023450A" w:rsidP="002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59FC5EC4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41CC6B1B" w14:textId="5881015A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 w:rsidR="00CD11D4">
        <w:rPr>
          <w:rFonts w:ascii="Times New Roman" w:hAnsi="Times New Roman"/>
          <w:sz w:val="24"/>
          <w:szCs w:val="24"/>
        </w:rPr>
        <w:t>претенденте</w:t>
      </w:r>
      <w:r w:rsidR="00491A90">
        <w:rPr>
          <w:rFonts w:ascii="Times New Roman" w:hAnsi="Times New Roman"/>
          <w:sz w:val="24"/>
          <w:szCs w:val="24"/>
        </w:rPr>
        <w:t xml:space="preserve"> на получение </w:t>
      </w:r>
      <w:r w:rsidR="001C14D5">
        <w:rPr>
          <w:rFonts w:ascii="Times New Roman" w:hAnsi="Times New Roman"/>
          <w:sz w:val="24"/>
          <w:szCs w:val="24"/>
        </w:rPr>
        <w:t>П</w:t>
      </w:r>
      <w:r w:rsidR="00491A90">
        <w:rPr>
          <w:rFonts w:ascii="Times New Roman" w:hAnsi="Times New Roman"/>
          <w:sz w:val="24"/>
          <w:szCs w:val="24"/>
        </w:rPr>
        <w:t>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5A35C5D8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4"/>
        <w:gridCol w:w="2754"/>
        <w:gridCol w:w="2754"/>
      </w:tblGrid>
      <w:tr w:rsidR="00CD11D4" w14:paraId="2C72C617" w14:textId="77777777" w:rsidTr="00CD11D4">
        <w:tc>
          <w:tcPr>
            <w:tcW w:w="4114" w:type="dxa"/>
          </w:tcPr>
          <w:p w14:paraId="5BF3E3E8" w14:textId="6A50EE0A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 w:rsidR="00DF3F99"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14:paraId="0B7C486D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67B1F76" w14:textId="461AC174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4E641EED" w14:textId="77777777" w:rsidTr="00CD11D4">
        <w:tc>
          <w:tcPr>
            <w:tcW w:w="4114" w:type="dxa"/>
          </w:tcPr>
          <w:p w14:paraId="4A261A20" w14:textId="647A62FA" w:rsidR="00CD11D4" w:rsidRPr="00CD0682" w:rsidRDefault="00CD11D4" w:rsidP="0009127B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 w:rsidR="00DF3F99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14:paraId="3FA34F1D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2C51930" w14:textId="39F32370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4A80B169" w14:textId="77777777" w:rsidTr="00CD11D4">
        <w:tc>
          <w:tcPr>
            <w:tcW w:w="4114" w:type="dxa"/>
          </w:tcPr>
          <w:p w14:paraId="720357CA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2754" w:type="dxa"/>
          </w:tcPr>
          <w:p w14:paraId="74AC0411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54BDD98" w14:textId="771ED3B0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628DAC9A" w14:textId="77777777" w:rsidTr="00CD11D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4E4" w14:textId="77777777" w:rsidR="00CD11D4" w:rsidRPr="001353A6" w:rsidRDefault="00CD11D4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14:paraId="50C68670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619B04F" w14:textId="0624E735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45199F17" w14:textId="77777777" w:rsidTr="00CD11D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AFB" w14:textId="77777777" w:rsidR="00CD11D4" w:rsidRPr="001353A6" w:rsidRDefault="00CD11D4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14:paraId="53422B41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CC13A0" w14:textId="6B205AA4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2C6F4F00" w14:textId="77777777" w:rsidTr="00CD11D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84" w14:textId="77777777" w:rsidR="00CD11D4" w:rsidRPr="001353A6" w:rsidRDefault="00CD11D4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14:paraId="1D3E717C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07D47C" w14:textId="2C824930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67516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0EED951A" w14:textId="2B3F09D0" w:rsidR="00B87D5E" w:rsidRPr="00EE53FE" w:rsidRDefault="00B87D5E" w:rsidP="00627C0D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Настоящим подтверждаю, что</w:t>
      </w:r>
      <w:r w:rsidR="00627C0D">
        <w:rPr>
          <w:rFonts w:ascii="Times New Roman" w:hAnsi="Times New Roman"/>
          <w:sz w:val="20"/>
          <w:szCs w:val="20"/>
        </w:rPr>
        <w:t>:</w:t>
      </w:r>
    </w:p>
    <w:p w14:paraId="4B7DC17D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признан в течение последних трёх лет допустившим нарушение порядка и условий оказания аналогичной поддержки;</w:t>
      </w:r>
    </w:p>
    <w:p w14:paraId="3274B758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2AA8A21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14:paraId="2381E1B1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14:paraId="48BC04A3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00ACA09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нахожусь в процессе реорганизации, ликвидации, банкротства;</w:t>
      </w:r>
    </w:p>
    <w:p w14:paraId="68F5BFE4" w14:textId="77777777" w:rsidR="00B87D5E" w:rsidRPr="00812898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6CF7B26" w14:textId="77777777" w:rsidR="00B87D5E" w:rsidRPr="00812898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50B43B2B" w14:textId="77777777" w:rsidR="00B87D5E" w:rsidRPr="00812898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2D4EBCB6" w14:textId="77777777" w:rsidR="00B87D5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Даю согласие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14:paraId="40AA4EA9" w14:textId="77777777" w:rsidR="00B87D5E" w:rsidRPr="00EE53FE" w:rsidRDefault="00B87D5E" w:rsidP="00B87D5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не подлежащей разглашению.</w:t>
      </w:r>
    </w:p>
    <w:p w14:paraId="29614B9D" w14:textId="6F16315D" w:rsidR="00627C0D" w:rsidRPr="00627C0D" w:rsidRDefault="00627C0D" w:rsidP="00627C0D">
      <w:pPr>
        <w:ind w:firstLine="567"/>
        <w:rPr>
          <w:rFonts w:ascii="Times New Roman" w:hAnsi="Times New Roman"/>
          <w:sz w:val="20"/>
          <w:szCs w:val="20"/>
        </w:rPr>
      </w:pPr>
      <w:r w:rsidRPr="00627C0D">
        <w:rPr>
          <w:rFonts w:ascii="Times New Roman" w:hAnsi="Times New Roman"/>
          <w:sz w:val="20"/>
          <w:szCs w:val="20"/>
        </w:rPr>
        <w:t>Получатель поддержки подтверждает, что полностью ознакомился с Порядк</w:t>
      </w:r>
      <w:r>
        <w:rPr>
          <w:rFonts w:ascii="Times New Roman" w:hAnsi="Times New Roman"/>
          <w:sz w:val="20"/>
          <w:szCs w:val="20"/>
        </w:rPr>
        <w:t>ом</w:t>
      </w:r>
      <w:r w:rsidRPr="00627C0D">
        <w:rPr>
          <w:rFonts w:ascii="Times New Roman" w:hAnsi="Times New Roman"/>
          <w:sz w:val="20"/>
          <w:szCs w:val="20"/>
        </w:rPr>
        <w:t xml:space="preserve"> предоставления поддержки </w:t>
      </w:r>
    </w:p>
    <w:p w14:paraId="4DC5ED13" w14:textId="1CFAE87D" w:rsidR="0023450A" w:rsidRPr="00627C0D" w:rsidRDefault="00627C0D" w:rsidP="00627C0D">
      <w:pPr>
        <w:rPr>
          <w:rFonts w:ascii="Times New Roman" w:hAnsi="Times New Roman"/>
          <w:sz w:val="20"/>
          <w:szCs w:val="20"/>
        </w:rPr>
      </w:pPr>
      <w:r w:rsidRPr="00627C0D">
        <w:rPr>
          <w:rFonts w:ascii="Times New Roman" w:hAnsi="Times New Roman"/>
          <w:sz w:val="20"/>
          <w:szCs w:val="20"/>
        </w:rPr>
        <w:t xml:space="preserve">Некоммерческой организацией «Фонд развития экономики и прямых инвестиций Чукотского автономного округа» в качестве Центра поддержки предпринимательства и бизнес-планирования, направленной на 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 в </w:t>
      </w:r>
      <w:proofErr w:type="spellStart"/>
      <w:r w:rsidRPr="00627C0D">
        <w:rPr>
          <w:rFonts w:ascii="Times New Roman" w:hAnsi="Times New Roman"/>
          <w:sz w:val="20"/>
          <w:szCs w:val="20"/>
        </w:rPr>
        <w:t>выставочно</w:t>
      </w:r>
      <w:proofErr w:type="spellEnd"/>
      <w:r w:rsidRPr="00627C0D">
        <w:rPr>
          <w:rFonts w:ascii="Times New Roman" w:hAnsi="Times New Roman"/>
          <w:sz w:val="20"/>
          <w:szCs w:val="20"/>
        </w:rPr>
        <w:t>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импортозамещения, принимает его предмет и условия.</w:t>
      </w:r>
    </w:p>
    <w:p w14:paraId="67929F70" w14:textId="77777777" w:rsidR="00B9446D" w:rsidRPr="00925F52" w:rsidRDefault="00B9446D" w:rsidP="00B9446D">
      <w:pPr>
        <w:ind w:firstLine="567"/>
        <w:rPr>
          <w:rFonts w:ascii="Times New Roman" w:hAnsi="Times New Roman"/>
          <w:sz w:val="20"/>
          <w:szCs w:val="20"/>
        </w:rPr>
      </w:pPr>
      <w:r w:rsidRPr="00925F52">
        <w:rPr>
          <w:rFonts w:ascii="Times New Roman" w:hAnsi="Times New Roman"/>
          <w:sz w:val="20"/>
          <w:szCs w:val="20"/>
        </w:rPr>
        <w:t>Заполнение и подписание Получателем Поддержки настоящего Заявления, является акцептом публичной оферты - Договора о безвозмездном оказании поддержки, направленной на организацию участия в Мероприятии, размещенной в телекоммуникационной сети Интернет на сайте Фонда www.fond87.ru.</w:t>
      </w:r>
    </w:p>
    <w:p w14:paraId="5B24E837" w14:textId="7EFB7482" w:rsidR="00243154" w:rsidRPr="00627C0D" w:rsidRDefault="00B9446D" w:rsidP="00B9446D">
      <w:pPr>
        <w:ind w:firstLine="567"/>
        <w:rPr>
          <w:rFonts w:ascii="Times New Roman" w:hAnsi="Times New Roman"/>
          <w:sz w:val="20"/>
          <w:szCs w:val="20"/>
        </w:rPr>
      </w:pPr>
      <w:r w:rsidRPr="00925F52">
        <w:rPr>
          <w:rFonts w:ascii="Times New Roman" w:hAnsi="Times New Roman"/>
          <w:sz w:val="20"/>
          <w:szCs w:val="20"/>
        </w:rPr>
        <w:t xml:space="preserve"> </w:t>
      </w:r>
      <w:r w:rsidRPr="00925F52">
        <w:rPr>
          <w:rFonts w:ascii="Times New Roman" w:hAnsi="Times New Roman"/>
          <w:sz w:val="20"/>
          <w:szCs w:val="20"/>
        </w:rPr>
        <w:tab/>
        <w:t>Получатель Поддержки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поддержки, направленной на организацию участия в Мероприятии (Оферты).</w:t>
      </w:r>
    </w:p>
    <w:p w14:paraId="7CB8137B" w14:textId="3CD04F38" w:rsidR="00243154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1E7BE2CD" w14:textId="77777777" w:rsidR="00243154" w:rsidRPr="00CD0682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3D24C1DA" w14:textId="77777777" w:rsidR="0023450A" w:rsidRPr="001353A6" w:rsidRDefault="0023450A" w:rsidP="0023450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462D9AC4" w14:textId="77777777" w:rsidR="0023450A" w:rsidRPr="001353A6" w:rsidRDefault="0023450A" w:rsidP="0023450A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5E97317C" w14:textId="77777777" w:rsidR="0023450A" w:rsidRPr="001353A6" w:rsidRDefault="0023450A" w:rsidP="0023450A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576D2392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87FB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B5C9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E71B9" w14:textId="5C5E6AF3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C9B7" w14:textId="77777777" w:rsidR="00CF169C" w:rsidRDefault="00CF169C" w:rsidP="00CF169C">
      <w:pPr>
        <w:widowControl w:val="0"/>
        <w:autoSpaceDE w:val="0"/>
        <w:autoSpaceDN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7342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C4636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E412" w14:textId="77777777" w:rsidR="00925F52" w:rsidRDefault="00925F52" w:rsidP="00B9446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890E6" w14:textId="493AE58C" w:rsidR="00F1404E" w:rsidRDefault="00F1404E" w:rsidP="00F33B5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D1F8E9" w14:textId="1B2CF6E6" w:rsidR="00243154" w:rsidRPr="0063350E" w:rsidRDefault="00243154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14:paraId="39944443" w14:textId="77777777" w:rsidR="0063350E" w:rsidRPr="00166EA9" w:rsidRDefault="0063350E" w:rsidP="0063350E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080B945C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3F4754FB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2E93E692" w14:textId="48580C0C" w:rsidR="0063350E" w:rsidRPr="00166EA9" w:rsidRDefault="0063350E" w:rsidP="0063350E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="00AB6D4F" w:rsidRPr="00AB6D4F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Pr="00166EA9">
        <w:rPr>
          <w:rStyle w:val="fontstyle01"/>
          <w:b w:val="0"/>
          <w:sz w:val="18"/>
          <w:szCs w:val="18"/>
        </w:rPr>
        <w:t xml:space="preserve">в </w:t>
      </w:r>
      <w:proofErr w:type="spellStart"/>
      <w:r w:rsidRPr="00166EA9">
        <w:rPr>
          <w:rStyle w:val="fontstyle01"/>
          <w:b w:val="0"/>
          <w:sz w:val="18"/>
          <w:szCs w:val="18"/>
        </w:rPr>
        <w:t>выставочно</w:t>
      </w:r>
      <w:proofErr w:type="spellEnd"/>
      <w:r w:rsidRPr="00166EA9">
        <w:rPr>
          <w:rStyle w:val="fontstyle01"/>
          <w:b w:val="0"/>
          <w:sz w:val="18"/>
          <w:szCs w:val="18"/>
        </w:rPr>
        <w:t xml:space="preserve">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0646C3E9" w14:textId="7B012A27" w:rsidR="00243154" w:rsidRDefault="00243154" w:rsidP="00243154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368B8A19" w14:textId="76BB266E" w:rsidR="00243154" w:rsidRPr="001353A6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23DA784" w14:textId="77777777" w:rsidR="00243154" w:rsidRPr="0079759D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25042E7" w14:textId="74D2F874" w:rsidR="007D27C2" w:rsidRDefault="00243154" w:rsidP="007D27C2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 w:rsidR="007C1B46"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="007D27C2" w:rsidRPr="00C41305">
        <w:rPr>
          <w:rStyle w:val="fontstyle01"/>
          <w:sz w:val="24"/>
          <w:szCs w:val="24"/>
        </w:rPr>
        <w:t xml:space="preserve">обеспечение участия в </w:t>
      </w:r>
      <w:proofErr w:type="spellStart"/>
      <w:r w:rsidR="007D27C2" w:rsidRPr="00C41305">
        <w:rPr>
          <w:rStyle w:val="fontstyle01"/>
          <w:sz w:val="24"/>
          <w:szCs w:val="24"/>
        </w:rPr>
        <w:t>выставочно</w:t>
      </w:r>
      <w:proofErr w:type="spellEnd"/>
      <w:r w:rsidR="007D27C2" w:rsidRPr="00C41305">
        <w:rPr>
          <w:rStyle w:val="fontstyle01"/>
          <w:sz w:val="24"/>
          <w:szCs w:val="24"/>
        </w:rPr>
        <w:t xml:space="preserve">–ярмарочных и конгрессных мероприятиях на территории Российской Федерации </w:t>
      </w:r>
    </w:p>
    <w:p w14:paraId="4C236A7D" w14:textId="1516F0A4" w:rsidR="00243154" w:rsidRDefault="00243154" w:rsidP="00243154">
      <w:pPr>
        <w:jc w:val="center"/>
        <w:rPr>
          <w:rStyle w:val="fontstyle01"/>
          <w:sz w:val="24"/>
          <w:szCs w:val="24"/>
        </w:rPr>
      </w:pPr>
    </w:p>
    <w:p w14:paraId="05B91DB2" w14:textId="77777777" w:rsidR="00243154" w:rsidRPr="001353A6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243154" w:rsidRPr="00E92746" w14:paraId="5257A14A" w14:textId="77777777" w:rsidTr="0009127B">
        <w:tc>
          <w:tcPr>
            <w:tcW w:w="771" w:type="dxa"/>
          </w:tcPr>
          <w:p w14:paraId="29B4F8CD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1EB9A0B9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243154" w:rsidRPr="00E92746" w14:paraId="0B02DAC8" w14:textId="77777777" w:rsidTr="0009127B">
        <w:tc>
          <w:tcPr>
            <w:tcW w:w="771" w:type="dxa"/>
          </w:tcPr>
          <w:p w14:paraId="06D363AF" w14:textId="77777777" w:rsidR="00243154" w:rsidRPr="00E92746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76A3F535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243154" w:rsidRPr="00E92746" w14:paraId="1E5CB4A7" w14:textId="77777777" w:rsidTr="0009127B">
        <w:tc>
          <w:tcPr>
            <w:tcW w:w="771" w:type="dxa"/>
          </w:tcPr>
          <w:p w14:paraId="51BC1ED7" w14:textId="04E1A2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B9446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38F80821" w14:textId="65294170" w:rsidR="00243154" w:rsidRPr="002466F3" w:rsidRDefault="002466F3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</w:t>
            </w:r>
            <w:r>
              <w:rPr>
                <w:rFonts w:ascii="Times New Roman" w:hAnsi="Times New Roman" w:cs="Times New Roman"/>
                <w:szCs w:val="22"/>
              </w:rPr>
              <w:t xml:space="preserve"> лица,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</w:t>
            </w:r>
          </w:p>
        </w:tc>
      </w:tr>
      <w:tr w:rsidR="00243154" w:rsidRPr="00E92746" w14:paraId="267DD0F9" w14:textId="77777777" w:rsidTr="0009127B">
        <w:tc>
          <w:tcPr>
            <w:tcW w:w="771" w:type="dxa"/>
          </w:tcPr>
          <w:p w14:paraId="658B3C43" w14:textId="430F63FF" w:rsidR="00243154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B9446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2993CF20" w14:textId="64615582" w:rsidR="00243154" w:rsidRPr="002466F3" w:rsidRDefault="004228B1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>огласие на обработку персональных данных лица</w:t>
            </w:r>
            <w:r w:rsidR="002466F3">
              <w:rPr>
                <w:rFonts w:ascii="Times New Roman" w:hAnsi="Times New Roman" w:cs="Times New Roman"/>
                <w:szCs w:val="22"/>
              </w:rPr>
              <w:t>,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 в пользу Фонда</w:t>
            </w:r>
          </w:p>
        </w:tc>
      </w:tr>
      <w:tr w:rsidR="00243154" w:rsidRPr="00E92746" w14:paraId="1C0519A6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43C6ABD6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37BB003E" w14:textId="77777777" w:rsidR="00243154" w:rsidRPr="002466F3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66F3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243154" w:rsidRPr="00E92746" w14:paraId="63B5CC6B" w14:textId="77777777" w:rsidTr="0009127B">
        <w:tc>
          <w:tcPr>
            <w:tcW w:w="771" w:type="dxa"/>
          </w:tcPr>
          <w:p w14:paraId="0AB5C7F4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7AC49C86" w14:textId="46C81D0A" w:rsidR="00243154" w:rsidRPr="002466F3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  <w:r w:rsidR="002466F3">
              <w:rPr>
                <w:rFonts w:ascii="Times New Roman" w:hAnsi="Times New Roman" w:cs="Times New Roman"/>
                <w:szCs w:val="22"/>
              </w:rPr>
              <w:t xml:space="preserve"> предпринимателя</w:t>
            </w:r>
            <w:r w:rsidRPr="002466F3">
              <w:rPr>
                <w:rFonts w:ascii="Times New Roman" w:hAnsi="Times New Roman" w:cs="Times New Roman"/>
                <w:szCs w:val="22"/>
              </w:rPr>
              <w:t>, заверенного подписью индивидуального предпринимателя и печатью (при наличии печати)</w:t>
            </w:r>
          </w:p>
        </w:tc>
      </w:tr>
      <w:tr w:rsidR="00243154" w:rsidRPr="00E92746" w14:paraId="5C294102" w14:textId="77777777" w:rsidTr="0009127B">
        <w:tc>
          <w:tcPr>
            <w:tcW w:w="771" w:type="dxa"/>
          </w:tcPr>
          <w:p w14:paraId="3119F24F" w14:textId="73820A9B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B9446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4B717F30" w14:textId="15DAEC46" w:rsidR="00243154" w:rsidRPr="002466F3" w:rsidRDefault="004B30AD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</w:t>
            </w:r>
            <w:r w:rsidR="002466F3">
              <w:rPr>
                <w:rFonts w:ascii="Times New Roman" w:hAnsi="Times New Roman" w:cs="Times New Roman"/>
                <w:szCs w:val="22"/>
              </w:rPr>
              <w:t>я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документов,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 xml:space="preserve"> удостоверяющих личность получателя поддержки</w:t>
            </w:r>
            <w:r w:rsidR="002466F3">
              <w:rPr>
                <w:rFonts w:ascii="Times New Roman" w:hAnsi="Times New Roman" w:cs="Times New Roman"/>
                <w:szCs w:val="22"/>
              </w:rPr>
              <w:t xml:space="preserve"> (представителя предпринимателя по доверенности)</w:t>
            </w:r>
          </w:p>
        </w:tc>
      </w:tr>
      <w:tr w:rsidR="00243154" w:rsidRPr="00E92746" w14:paraId="002DEDAF" w14:textId="77777777" w:rsidTr="0009127B">
        <w:tc>
          <w:tcPr>
            <w:tcW w:w="771" w:type="dxa"/>
          </w:tcPr>
          <w:p w14:paraId="35AFCB22" w14:textId="00CE9A6D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B9446D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3410B649" w14:textId="42B524BC" w:rsidR="00243154" w:rsidRPr="002466F3" w:rsidRDefault="00956853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>огласие на обработку персональных данных лица</w:t>
            </w:r>
            <w:r w:rsidR="00B9446D" w:rsidRPr="002466F3">
              <w:rPr>
                <w:rFonts w:ascii="Times New Roman" w:hAnsi="Times New Roman" w:cs="Times New Roman"/>
                <w:szCs w:val="22"/>
              </w:rPr>
              <w:t>,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</w:t>
            </w:r>
            <w:r w:rsidR="00B9446D" w:rsidRPr="002466F3">
              <w:rPr>
                <w:rFonts w:ascii="Times New Roman" w:hAnsi="Times New Roman" w:cs="Times New Roman"/>
                <w:szCs w:val="22"/>
              </w:rPr>
              <w:t>,</w:t>
            </w:r>
            <w:r w:rsidR="00243154" w:rsidRPr="002466F3">
              <w:rPr>
                <w:rFonts w:ascii="Times New Roman" w:hAnsi="Times New Roman" w:cs="Times New Roman"/>
                <w:szCs w:val="22"/>
              </w:rPr>
              <w:t xml:space="preserve"> в пользу Фонда</w:t>
            </w:r>
          </w:p>
        </w:tc>
      </w:tr>
      <w:tr w:rsidR="004B30AD" w:rsidRPr="00E92746" w14:paraId="7DB536F4" w14:textId="77777777" w:rsidTr="0009127B">
        <w:tc>
          <w:tcPr>
            <w:tcW w:w="771" w:type="dxa"/>
          </w:tcPr>
          <w:p w14:paraId="285652E2" w14:textId="5B1798AB" w:rsidR="004B30AD" w:rsidRPr="00267072" w:rsidRDefault="00267072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8647" w:type="dxa"/>
          </w:tcPr>
          <w:p w14:paraId="12B67BBA" w14:textId="5214A1B1" w:rsidR="004B30AD" w:rsidRPr="002466F3" w:rsidRDefault="00267072" w:rsidP="002670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466F3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4B30AD" w:rsidRPr="00E92746" w14:paraId="764CDC70" w14:textId="77777777" w:rsidTr="0009127B">
        <w:tc>
          <w:tcPr>
            <w:tcW w:w="771" w:type="dxa"/>
          </w:tcPr>
          <w:p w14:paraId="7E1C4790" w14:textId="312D3FD7" w:rsidR="004B30AD" w:rsidRPr="00267072" w:rsidRDefault="00267072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1DF25FAB" w14:textId="29B2DA73" w:rsidR="004B30AD" w:rsidRPr="002466F3" w:rsidRDefault="00267072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4B30AD" w:rsidRPr="00E92746" w14:paraId="06A19CDA" w14:textId="77777777" w:rsidTr="0009127B">
        <w:tc>
          <w:tcPr>
            <w:tcW w:w="771" w:type="dxa"/>
          </w:tcPr>
          <w:p w14:paraId="7D0E2A08" w14:textId="54CC037B" w:rsidR="004B30AD" w:rsidRPr="00267072" w:rsidRDefault="000B18CB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236F79D5" w14:textId="02E96748" w:rsidR="004B30AD" w:rsidRPr="002466F3" w:rsidRDefault="00C16E01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документа, подтверждающего постановку на учет ФНС в качестве физического лица, применяющего специальный налоговый режим «Налог на профессиональный доход»</w:t>
            </w:r>
          </w:p>
        </w:tc>
      </w:tr>
      <w:tr w:rsidR="00183D2F" w:rsidRPr="00E92746" w14:paraId="2AC692C7" w14:textId="77777777" w:rsidTr="0009127B">
        <w:tc>
          <w:tcPr>
            <w:tcW w:w="771" w:type="dxa"/>
          </w:tcPr>
          <w:p w14:paraId="553DC5EC" w14:textId="17EE7EBA" w:rsidR="00183D2F" w:rsidRDefault="00183D2F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8647" w:type="dxa"/>
          </w:tcPr>
          <w:p w14:paraId="3DDEE366" w14:textId="25D3299A" w:rsidR="00183D2F" w:rsidRPr="002466F3" w:rsidRDefault="00183D2F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лица, участвующего в Мероприятии, в пользу Фонда</w:t>
            </w:r>
          </w:p>
        </w:tc>
      </w:tr>
    </w:tbl>
    <w:p w14:paraId="7D03F9E8" w14:textId="77777777" w:rsidR="00243154" w:rsidRPr="001353A6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p w14:paraId="1C974759" w14:textId="77777777" w:rsidR="00243154" w:rsidRPr="001353A6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298F22D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08FA82C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52339BB1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AAF2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8F2D0FF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6487A43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572A768D" w14:textId="77777777" w:rsidR="001F319E" w:rsidRPr="00962EBA" w:rsidRDefault="001F319E" w:rsidP="001F319E">
      <w:pPr>
        <w:rPr>
          <w:rFonts w:ascii="Times New Roman" w:hAnsi="Times New Roman" w:cs="Times New Roman"/>
          <w:bCs/>
          <w:sz w:val="24"/>
          <w:szCs w:val="24"/>
        </w:rPr>
        <w:sectPr w:rsidR="001F319E" w:rsidRPr="00962EBA" w:rsidSect="0098010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CF4D981" w14:textId="0CDE8727" w:rsidR="00A14575" w:rsidRPr="00247F89" w:rsidRDefault="00243154" w:rsidP="00B95F7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247F8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</w:t>
      </w:r>
      <w:r w:rsidR="00BD44B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14:paraId="5ACD3BA6" w14:textId="77777777" w:rsidR="00247F89" w:rsidRPr="00166EA9" w:rsidRDefault="00247F89" w:rsidP="00247F89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0E764685" w14:textId="77777777" w:rsidR="00247F89" w:rsidRPr="00166EA9" w:rsidRDefault="00247F89" w:rsidP="00247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6A7C0F6A" w14:textId="77777777" w:rsidR="00247F89" w:rsidRPr="00166EA9" w:rsidRDefault="00247F89" w:rsidP="00247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75EEAD3D" w14:textId="38ADE2CF" w:rsidR="00A14575" w:rsidRDefault="00247F89" w:rsidP="00247F89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bookmarkStart w:id="5" w:name="_Hlk76048374"/>
      <w:r w:rsidR="00FE3F4B" w:rsidRPr="00FE3F4B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bookmarkEnd w:id="5"/>
      <w:r w:rsidRPr="00166EA9">
        <w:rPr>
          <w:rStyle w:val="fontstyle01"/>
          <w:b w:val="0"/>
          <w:sz w:val="18"/>
          <w:szCs w:val="18"/>
        </w:rPr>
        <w:t xml:space="preserve"> в </w:t>
      </w:r>
      <w:proofErr w:type="spellStart"/>
      <w:r w:rsidRPr="00166EA9">
        <w:rPr>
          <w:rStyle w:val="fontstyle01"/>
          <w:b w:val="0"/>
          <w:sz w:val="18"/>
          <w:szCs w:val="18"/>
        </w:rPr>
        <w:t>выставочно</w:t>
      </w:r>
      <w:proofErr w:type="spellEnd"/>
      <w:r w:rsidRPr="00166EA9">
        <w:rPr>
          <w:rStyle w:val="fontstyle01"/>
          <w:b w:val="0"/>
          <w:sz w:val="18"/>
          <w:szCs w:val="18"/>
        </w:rPr>
        <w:t>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</w:p>
    <w:p w14:paraId="04E2A132" w14:textId="054EBCCE" w:rsidR="00FE3F4B" w:rsidRPr="00005F54" w:rsidRDefault="00ED7B06" w:rsidP="00C915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005F54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7C26572D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ПУБЛИЧНАЯ ОФЕРТА</w:t>
      </w:r>
    </w:p>
    <w:p w14:paraId="65EB51E8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FB2152A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ДОГОВОР</w:t>
      </w:r>
    </w:p>
    <w:p w14:paraId="3DE2A49B" w14:textId="4A3EC2D4" w:rsidR="005E3387" w:rsidRPr="008F1471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 безвозм</w:t>
      </w:r>
      <w:r w:rsidR="008F1471">
        <w:rPr>
          <w:rFonts w:ascii="Times New Roman" w:hAnsi="Times New Roman" w:cs="Times New Roman"/>
          <w:sz w:val="24"/>
          <w:szCs w:val="24"/>
        </w:rPr>
        <w:t>ездном оказании поддержки</w:t>
      </w:r>
      <w:r w:rsidR="0009127B">
        <w:rPr>
          <w:rFonts w:ascii="Times New Roman" w:hAnsi="Times New Roman" w:cs="Times New Roman"/>
          <w:sz w:val="24"/>
          <w:szCs w:val="24"/>
        </w:rPr>
        <w:t>,</w:t>
      </w:r>
      <w:r w:rsidR="008F1471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</w:t>
      </w:r>
    </w:p>
    <w:p w14:paraId="3AD19890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5D6A661" w14:textId="3624BA1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г. Анадырь                   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gramStart"/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104D37" w:rsidRPr="00005F54">
        <w:rPr>
          <w:rFonts w:ascii="Times New Roman" w:hAnsi="Times New Roman" w:cs="Times New Roman"/>
          <w:sz w:val="24"/>
          <w:szCs w:val="24"/>
        </w:rPr>
        <w:t xml:space="preserve">  </w:t>
      </w:r>
      <w:r w:rsidR="00104D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05F54">
        <w:rPr>
          <w:rFonts w:ascii="Times New Roman" w:hAnsi="Times New Roman" w:cs="Times New Roman"/>
          <w:sz w:val="24"/>
          <w:szCs w:val="24"/>
        </w:rPr>
        <w:t>__</w:t>
      </w:r>
      <w:r w:rsidR="00543DA4">
        <w:rPr>
          <w:rFonts w:ascii="Times New Roman" w:hAnsi="Times New Roman" w:cs="Times New Roman"/>
          <w:sz w:val="24"/>
          <w:szCs w:val="24"/>
        </w:rPr>
        <w:t>»</w:t>
      </w:r>
      <w:r w:rsidRPr="00005F54">
        <w:rPr>
          <w:rFonts w:ascii="Times New Roman" w:hAnsi="Times New Roman" w:cs="Times New Roman"/>
          <w:sz w:val="24"/>
          <w:szCs w:val="24"/>
        </w:rPr>
        <w:t>________ 2020г.</w:t>
      </w:r>
    </w:p>
    <w:p w14:paraId="66B99773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8F40A2A" w14:textId="5482AC0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публичная оферта является официальным предложением </w:t>
      </w:r>
      <w:r w:rsidRPr="00005F54">
        <w:rPr>
          <w:rFonts w:ascii="Times New Roman" w:hAnsi="Times New Roman" w:cs="Times New Roman"/>
          <w:b/>
          <w:sz w:val="24"/>
          <w:szCs w:val="24"/>
        </w:rPr>
        <w:t>Некоммерческой организации «Фонд развития экономики и прямых инвестиций Чукотского автономного округа»,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именуемой в дальнейшем </w:t>
      </w:r>
      <w:r w:rsidR="00243154">
        <w:rPr>
          <w:rFonts w:ascii="Times New Roman" w:hAnsi="Times New Roman" w:cs="Times New Roman"/>
          <w:sz w:val="24"/>
          <w:szCs w:val="24"/>
        </w:rPr>
        <w:t>«</w:t>
      </w:r>
      <w:r w:rsidRPr="00005F54">
        <w:rPr>
          <w:rFonts w:ascii="Times New Roman" w:hAnsi="Times New Roman" w:cs="Times New Roman"/>
          <w:sz w:val="24"/>
          <w:szCs w:val="24"/>
        </w:rPr>
        <w:t xml:space="preserve">Фонд», в лице директора </w:t>
      </w:r>
      <w:r w:rsidR="00526F66">
        <w:rPr>
          <w:rFonts w:ascii="Times New Roman" w:hAnsi="Times New Roman" w:cs="Times New Roman"/>
          <w:sz w:val="24"/>
          <w:szCs w:val="24"/>
        </w:rPr>
        <w:t>___________________________</w:t>
      </w:r>
      <w:r w:rsidRPr="00005F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адресованным </w:t>
      </w:r>
      <w:r w:rsidR="00974B02">
        <w:rPr>
          <w:rFonts w:ascii="Times New Roman" w:hAnsi="Times New Roman" w:cs="Times New Roman"/>
          <w:sz w:val="24"/>
          <w:szCs w:val="24"/>
        </w:rPr>
        <w:t>потенциальным Получателям поддержки</w:t>
      </w:r>
      <w:r w:rsidRPr="00005F54">
        <w:rPr>
          <w:rFonts w:ascii="Times New Roman" w:hAnsi="Times New Roman" w:cs="Times New Roman"/>
          <w:sz w:val="24"/>
          <w:szCs w:val="24"/>
        </w:rPr>
        <w:t>, заключить Догово</w:t>
      </w:r>
      <w:r w:rsidR="00974B02">
        <w:rPr>
          <w:rFonts w:ascii="Times New Roman" w:hAnsi="Times New Roman" w:cs="Times New Roman"/>
          <w:sz w:val="24"/>
          <w:szCs w:val="24"/>
        </w:rPr>
        <w:t>р о безвозмездном оказании поддержки направленной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(далее - Договор), в связи с чем Фонд публикует настоящий Договор, руководствуясь ст. 435,437 Гражданского кодекса Российской Федерации.</w:t>
      </w:r>
    </w:p>
    <w:p w14:paraId="4536E2F8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5AE2BB8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65D013B3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A909C68" w14:textId="50FAA979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1.1. </w:t>
      </w:r>
      <w:r w:rsidR="00672D46">
        <w:rPr>
          <w:rFonts w:ascii="Times New Roman" w:hAnsi="Times New Roman" w:cs="Times New Roman"/>
          <w:sz w:val="24"/>
          <w:szCs w:val="24"/>
        </w:rPr>
        <w:t>Поддержка Субъектам МСП</w:t>
      </w:r>
      <w:r w:rsidR="00135A6A" w:rsidRPr="00135A6A">
        <w:rPr>
          <w:rFonts w:ascii="Times New Roman" w:hAnsi="Times New Roman" w:cs="Times New Roman"/>
          <w:sz w:val="24"/>
          <w:szCs w:val="24"/>
        </w:rPr>
        <w:t>, а также физически</w:t>
      </w:r>
      <w:r w:rsidR="00135A6A">
        <w:rPr>
          <w:rFonts w:ascii="Times New Roman" w:hAnsi="Times New Roman" w:cs="Times New Roman"/>
          <w:sz w:val="24"/>
          <w:szCs w:val="24"/>
        </w:rPr>
        <w:t>м</w:t>
      </w:r>
      <w:r w:rsidR="00135A6A" w:rsidRPr="00135A6A">
        <w:rPr>
          <w:rFonts w:ascii="Times New Roman" w:hAnsi="Times New Roman" w:cs="Times New Roman"/>
          <w:sz w:val="24"/>
          <w:szCs w:val="24"/>
        </w:rPr>
        <w:t xml:space="preserve"> лиц</w:t>
      </w:r>
      <w:r w:rsidR="00135A6A">
        <w:rPr>
          <w:rFonts w:ascii="Times New Roman" w:hAnsi="Times New Roman" w:cs="Times New Roman"/>
          <w:sz w:val="24"/>
          <w:szCs w:val="24"/>
        </w:rPr>
        <w:t>ам</w:t>
      </w:r>
      <w:r w:rsidR="00135A6A" w:rsidRPr="00135A6A">
        <w:rPr>
          <w:rFonts w:ascii="Times New Roman" w:hAnsi="Times New Roman" w:cs="Times New Roman"/>
          <w:sz w:val="24"/>
          <w:szCs w:val="24"/>
        </w:rPr>
        <w:t>, применяющи</w:t>
      </w:r>
      <w:r w:rsidR="00135A6A">
        <w:rPr>
          <w:rFonts w:ascii="Times New Roman" w:hAnsi="Times New Roman" w:cs="Times New Roman"/>
          <w:sz w:val="24"/>
          <w:szCs w:val="24"/>
        </w:rPr>
        <w:t>м</w:t>
      </w:r>
      <w:r w:rsidR="00135A6A" w:rsidRPr="00135A6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D94537">
        <w:rPr>
          <w:rFonts w:ascii="Times New Roman" w:hAnsi="Times New Roman" w:cs="Times New Roman"/>
          <w:sz w:val="24"/>
          <w:szCs w:val="24"/>
        </w:rPr>
        <w:t xml:space="preserve"> (далее – самозанятые)</w:t>
      </w:r>
      <w:r w:rsidR="00135A6A" w:rsidRPr="00135A6A">
        <w:rPr>
          <w:rFonts w:ascii="Times New Roman" w:hAnsi="Times New Roman" w:cs="Times New Roman"/>
          <w:sz w:val="24"/>
          <w:szCs w:val="24"/>
        </w:rPr>
        <w:t>,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1D7ACA">
        <w:rPr>
          <w:rFonts w:ascii="Times New Roman" w:hAnsi="Times New Roman" w:cs="Times New Roman"/>
          <w:sz w:val="24"/>
          <w:szCs w:val="24"/>
        </w:rPr>
        <w:t>осуществляющим</w:t>
      </w:r>
      <w:r w:rsidR="00672D46">
        <w:rPr>
          <w:rFonts w:ascii="Times New Roman" w:hAnsi="Times New Roman" w:cs="Times New Roman"/>
          <w:sz w:val="24"/>
          <w:szCs w:val="24"/>
        </w:rPr>
        <w:t xml:space="preserve"> </w:t>
      </w:r>
      <w:r w:rsidR="004C0814">
        <w:rPr>
          <w:rFonts w:ascii="Times New Roman" w:hAnsi="Times New Roman" w:cs="Times New Roman"/>
          <w:sz w:val="24"/>
          <w:szCs w:val="24"/>
        </w:rPr>
        <w:t>деятельность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</w:t>
      </w:r>
      <w:r w:rsidR="004C0814">
        <w:rPr>
          <w:rFonts w:ascii="Times New Roman" w:hAnsi="Times New Roman" w:cs="Times New Roman"/>
          <w:sz w:val="24"/>
          <w:szCs w:val="24"/>
        </w:rPr>
        <w:t>, оказывае</w:t>
      </w:r>
      <w:r w:rsidRPr="00005F54">
        <w:rPr>
          <w:rFonts w:ascii="Times New Roman" w:hAnsi="Times New Roman" w:cs="Times New Roman"/>
          <w:sz w:val="24"/>
          <w:szCs w:val="24"/>
        </w:rPr>
        <w:t xml:space="preserve">тся на условиях, определенных в настоящем Договоре, размещенном в свободном доступе в телекоммуникационной сети Интернет по адресу: </w:t>
      </w:r>
      <w:hyperlink r:id="rId12" w:history="1">
        <w:r w:rsidRPr="00005F54">
          <w:rPr>
            <w:rStyle w:val="a6"/>
            <w:rFonts w:ascii="Times New Roman" w:hAnsi="Times New Roman" w:cs="Times New Roman"/>
            <w:sz w:val="24"/>
            <w:szCs w:val="24"/>
          </w:rPr>
          <w:t>http://www.fond87.ru/</w:t>
        </w:r>
      </w:hyperlink>
      <w:r w:rsidRPr="00005F54">
        <w:rPr>
          <w:rFonts w:ascii="Times New Roman" w:hAnsi="Times New Roman" w:cs="Times New Roman"/>
          <w:sz w:val="24"/>
          <w:szCs w:val="24"/>
        </w:rPr>
        <w:t xml:space="preserve"> (далее – сайт Фонда). </w:t>
      </w:r>
    </w:p>
    <w:p w14:paraId="18CD2E94" w14:textId="7C41272B" w:rsidR="005E3387" w:rsidRPr="00005F54" w:rsidRDefault="009A4A6D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</w:t>
      </w:r>
      <w:r w:rsidR="009E2F3E">
        <w:rPr>
          <w:rFonts w:ascii="Times New Roman" w:hAnsi="Times New Roman" w:cs="Times New Roman"/>
          <w:sz w:val="24"/>
          <w:szCs w:val="24"/>
        </w:rPr>
        <w:t>Фонд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изменить или дополнить условия настоящего Договора в любой момент, как </w:t>
      </w:r>
      <w:r w:rsidR="00672D46">
        <w:rPr>
          <w:rFonts w:ascii="Times New Roman" w:hAnsi="Times New Roman" w:cs="Times New Roman"/>
          <w:sz w:val="24"/>
          <w:szCs w:val="24"/>
        </w:rPr>
        <w:t>с уведомлением получателей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, так и без него. Действующая редакция всегда размещена на сайте Фонда.</w:t>
      </w:r>
    </w:p>
    <w:p w14:paraId="1280B3B8" w14:textId="03136A1E" w:rsidR="005E3387" w:rsidRPr="00005F54" w:rsidRDefault="009E2F3E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настоящем Договоре используются следующие понятия и термины:</w:t>
      </w:r>
    </w:p>
    <w:p w14:paraId="6E7B460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Оферта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– адресованное определённому лицу, ограниченному или неограниченному кругу лиц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0A3B410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005F54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полном и безоговорочном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получателя услуг акцептом в рамках настоящего Соглашения определены в п. 4.4 настоящего Договора.</w:t>
      </w:r>
    </w:p>
    <w:p w14:paraId="25AC4A68" w14:textId="4F48B92C" w:rsidR="005E3387" w:rsidRDefault="001D7ACA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</w:t>
      </w:r>
      <w:r w:rsidRPr="00D555DA">
        <w:rPr>
          <w:rStyle w:val="fontstyle21"/>
          <w:sz w:val="24"/>
          <w:szCs w:val="24"/>
        </w:rPr>
        <w:lastRenderedPageBreak/>
        <w:t xml:space="preserve">малым предприятиям, в том числе к микропредприятиям, и средним предприятиям, </w:t>
      </w:r>
      <w:r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3F4A374" w14:textId="41BB5953" w:rsidR="00135A6A" w:rsidRDefault="00135A6A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5A6A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лица, применяющие специальный налоговый режим «Налог на профессиональный доход».</w:t>
      </w:r>
    </w:p>
    <w:p w14:paraId="1B697517" w14:textId="3451A1DA" w:rsidR="00FF41C5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="00AA6BBA">
        <w:rPr>
          <w:rStyle w:val="fontstyle21"/>
          <w:sz w:val="24"/>
          <w:szCs w:val="24"/>
        </w:rPr>
        <w:t xml:space="preserve"> и самозанятые,</w:t>
      </w:r>
      <w:r w:rsidRPr="00767E73">
        <w:rPr>
          <w:rStyle w:val="fontstyle21"/>
          <w:sz w:val="24"/>
          <w:szCs w:val="24"/>
        </w:rPr>
        <w:t xml:space="preserve">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A50DF" w14:textId="6FD4C24B" w:rsidR="00FF41C5" w:rsidRDefault="00FF41C5" w:rsidP="005E3387">
      <w:pPr>
        <w:pStyle w:val="ConsPlusNormal"/>
        <w:suppressAutoHyphens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Pr="002D585C">
        <w:rPr>
          <w:rStyle w:val="fontstyle21"/>
          <w:b/>
          <w:sz w:val="24"/>
          <w:szCs w:val="24"/>
        </w:rPr>
        <w:t>еро</w:t>
      </w:r>
      <w:r w:rsidRPr="00EE3A05">
        <w:rPr>
          <w:rStyle w:val="fontstyle21"/>
          <w:b/>
          <w:sz w:val="24"/>
          <w:szCs w:val="24"/>
        </w:rPr>
        <w:t>приятие</w:t>
      </w:r>
      <w:r>
        <w:rPr>
          <w:rStyle w:val="fontstyle21"/>
          <w:sz w:val="24"/>
          <w:szCs w:val="24"/>
        </w:rPr>
        <w:t xml:space="preserve"> – организованные встречи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выставочных площадках, </w:t>
      </w:r>
      <w:proofErr w:type="spellStart"/>
      <w:r>
        <w:rPr>
          <w:rStyle w:val="fontstyle21"/>
          <w:sz w:val="24"/>
          <w:szCs w:val="24"/>
        </w:rPr>
        <w:t>конгрессно</w:t>
      </w:r>
      <w:proofErr w:type="spellEnd"/>
      <w:r>
        <w:rPr>
          <w:rStyle w:val="fontstyle21"/>
          <w:sz w:val="24"/>
          <w:szCs w:val="24"/>
        </w:rPr>
        <w:t xml:space="preserve"> – выставочных мероприятиях с целью продвижения товаров (работ, услуг).</w:t>
      </w:r>
    </w:p>
    <w:p w14:paraId="2693B833" w14:textId="173689FA" w:rsidR="005E3387" w:rsidRPr="00FF41C5" w:rsidRDefault="00FF41C5" w:rsidP="00FF41C5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Организатор</w:t>
      </w:r>
      <w:r w:rsidR="00FD3B8F">
        <w:rPr>
          <w:rStyle w:val="fontstyle21"/>
          <w:b/>
          <w:sz w:val="24"/>
          <w:szCs w:val="24"/>
        </w:rPr>
        <w:t xml:space="preserve"> (Партнер)</w:t>
      </w:r>
      <w:r w:rsidRPr="00D0205C">
        <w:rPr>
          <w:rStyle w:val="fontstyle21"/>
          <w:b/>
          <w:sz w:val="24"/>
          <w:szCs w:val="24"/>
        </w:rPr>
        <w:t xml:space="preserve"> </w:t>
      </w:r>
      <w:r w:rsidR="000C5B80">
        <w:rPr>
          <w:rStyle w:val="fontstyle21"/>
          <w:sz w:val="24"/>
          <w:szCs w:val="24"/>
        </w:rPr>
        <w:t>– организация, с которой</w:t>
      </w:r>
      <w:r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Мероприятиях </w:t>
      </w:r>
      <w:r w:rsidRPr="004A44E8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</w:t>
      </w:r>
      <w:r>
        <w:rPr>
          <w:rStyle w:val="fontstyle21"/>
          <w:sz w:val="24"/>
          <w:szCs w:val="24"/>
        </w:rPr>
        <w:t>, отобранн</w:t>
      </w:r>
      <w:r w:rsidR="00D70094">
        <w:rPr>
          <w:rStyle w:val="fontstyle21"/>
          <w:sz w:val="24"/>
          <w:szCs w:val="24"/>
        </w:rPr>
        <w:t>ая</w:t>
      </w:r>
      <w:r>
        <w:rPr>
          <w:rStyle w:val="fontstyle21"/>
          <w:sz w:val="24"/>
          <w:szCs w:val="24"/>
        </w:rPr>
        <w:t xml:space="preserve"> в соответствии с внутренними нормативными документами НО «Фонд развития Чукотки».</w:t>
      </w:r>
    </w:p>
    <w:p w14:paraId="0C0E3DA5" w14:textId="1B9497CD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 xml:space="preserve">Стороны – </w:t>
      </w:r>
      <w:r w:rsidRPr="00005F54">
        <w:rPr>
          <w:rFonts w:ascii="Times New Roman" w:hAnsi="Times New Roman" w:cs="Times New Roman"/>
          <w:sz w:val="24"/>
          <w:szCs w:val="24"/>
        </w:rPr>
        <w:t xml:space="preserve">под сторонами в рамках настоящего Договора понимаются </w:t>
      </w:r>
      <w:r w:rsidR="000C5B80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 Клиент.</w:t>
      </w:r>
    </w:p>
    <w:p w14:paraId="195F9080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023742C4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D08F887" w14:textId="553BC67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2.1. Предмет</w:t>
      </w:r>
      <w:r w:rsidR="00672D46">
        <w:rPr>
          <w:rFonts w:ascii="Times New Roman" w:hAnsi="Times New Roman" w:cs="Times New Roman"/>
          <w:sz w:val="24"/>
          <w:szCs w:val="24"/>
        </w:rPr>
        <w:t>ом настоящего Договора выступает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57653B">
        <w:rPr>
          <w:rFonts w:ascii="Times New Roman" w:hAnsi="Times New Roman" w:cs="Times New Roman"/>
          <w:sz w:val="24"/>
          <w:szCs w:val="24"/>
        </w:rPr>
        <w:t>поддержка,</w:t>
      </w:r>
      <w:r w:rsidR="00672D46">
        <w:rPr>
          <w:rFonts w:ascii="Times New Roman" w:hAnsi="Times New Roman" w:cs="Times New Roman"/>
          <w:sz w:val="24"/>
          <w:szCs w:val="24"/>
        </w:rPr>
        <w:t xml:space="preserve"> направленная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56528F5" w14:textId="7C98C909" w:rsidR="005E3387" w:rsidRPr="00005F54" w:rsidRDefault="005E3387" w:rsidP="0057653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2.2. </w:t>
      </w:r>
      <w:r w:rsidR="00243154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обязуется безв</w:t>
      </w:r>
      <w:r w:rsidR="00243154">
        <w:rPr>
          <w:rFonts w:ascii="Times New Roman" w:hAnsi="Times New Roman" w:cs="Times New Roman"/>
          <w:sz w:val="24"/>
          <w:szCs w:val="24"/>
        </w:rPr>
        <w:t>озмездно оказать Получателю</w:t>
      </w:r>
      <w:r w:rsidR="0057653B">
        <w:rPr>
          <w:rFonts w:ascii="Times New Roman" w:hAnsi="Times New Roman" w:cs="Times New Roman"/>
          <w:sz w:val="24"/>
          <w:szCs w:val="24"/>
        </w:rPr>
        <w:t xml:space="preserve"> Поддержку, </w:t>
      </w:r>
      <w:r w:rsidRPr="00005F54">
        <w:rPr>
          <w:rFonts w:ascii="Times New Roman" w:hAnsi="Times New Roman" w:cs="Times New Roman"/>
          <w:sz w:val="24"/>
          <w:szCs w:val="24"/>
        </w:rPr>
        <w:t xml:space="preserve">с </w:t>
      </w:r>
      <w:r w:rsidR="00FF41C5">
        <w:rPr>
          <w:rFonts w:ascii="Times New Roman" w:hAnsi="Times New Roman" w:cs="Times New Roman"/>
          <w:sz w:val="24"/>
          <w:szCs w:val="24"/>
        </w:rPr>
        <w:t xml:space="preserve">привлечением партнера, </w:t>
      </w:r>
      <w:r w:rsidR="00FE2621">
        <w:rPr>
          <w:rFonts w:ascii="Times New Roman" w:hAnsi="Times New Roman" w:cs="Times New Roman"/>
          <w:sz w:val="24"/>
          <w:szCs w:val="24"/>
        </w:rPr>
        <w:t>а Получатель Поддержки</w:t>
      </w:r>
      <w:r w:rsidR="0057653B">
        <w:rPr>
          <w:rFonts w:ascii="Times New Roman" w:hAnsi="Times New Roman" w:cs="Times New Roman"/>
          <w:sz w:val="24"/>
          <w:szCs w:val="24"/>
        </w:rPr>
        <w:t xml:space="preserve"> принять оказанную поддержку. </w:t>
      </w:r>
    </w:p>
    <w:p w14:paraId="04E11254" w14:textId="2FF6F34A" w:rsidR="005E3387" w:rsidRPr="00005F54" w:rsidRDefault="0057653B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Поддержка, указанная в п. 2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.1. настоящего договора не предоставляется </w:t>
      </w:r>
      <w:r w:rsidR="00FE2621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5E3387" w:rsidRPr="00005F54">
        <w:rPr>
          <w:rFonts w:ascii="Times New Roman" w:hAnsi="Times New Roman" w:cs="Times New Roman"/>
          <w:sz w:val="24"/>
          <w:szCs w:val="24"/>
        </w:rPr>
        <w:t>(обязательство о</w:t>
      </w:r>
      <w:r>
        <w:rPr>
          <w:rFonts w:ascii="Times New Roman" w:hAnsi="Times New Roman" w:cs="Times New Roman"/>
          <w:sz w:val="24"/>
          <w:szCs w:val="24"/>
        </w:rPr>
        <w:t>б отказе в предоставлении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случае, если они состоят с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одной группе лиц, определенных в соответствии с федеральным законом от 26.07.2006 № 135-ФЗ «О защите конкуренции».</w:t>
      </w:r>
    </w:p>
    <w:p w14:paraId="4988D364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12289FB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4514362E" w14:textId="5B5AF12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3.1. </w:t>
      </w:r>
      <w:r w:rsidR="00FE2621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36F4DF1" w14:textId="73D70737" w:rsidR="005E3387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3.1.1. Сообщать Фонду достоверные сведения (в том числе, персональные данные), необходимые для оказания услуги и исполнения других своих обязательств, установленных Договором и действующим законодательством РФ.</w:t>
      </w:r>
    </w:p>
    <w:p w14:paraId="1B3CB81A" w14:textId="61D8147B" w:rsidR="00FF41C5" w:rsidRPr="00005F54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9F0180">
        <w:rPr>
          <w:rFonts w:ascii="Times New Roman" w:hAnsi="Times New Roman" w:cs="Times New Roman"/>
          <w:sz w:val="24"/>
          <w:szCs w:val="24"/>
        </w:rPr>
        <w:t>Предоставить согласие на обработку персональных данных лица</w:t>
      </w:r>
      <w:r w:rsidR="00AB45C0">
        <w:rPr>
          <w:rFonts w:ascii="Times New Roman" w:hAnsi="Times New Roman" w:cs="Times New Roman"/>
          <w:sz w:val="24"/>
          <w:szCs w:val="24"/>
        </w:rPr>
        <w:t>,</w:t>
      </w:r>
      <w:r w:rsidR="009F0180">
        <w:rPr>
          <w:rFonts w:ascii="Times New Roman" w:hAnsi="Times New Roman" w:cs="Times New Roman"/>
          <w:sz w:val="24"/>
          <w:szCs w:val="24"/>
        </w:rPr>
        <w:t xml:space="preserve"> участвующего в Мероприятии</w:t>
      </w:r>
      <w:r w:rsidR="00AB45C0">
        <w:rPr>
          <w:rFonts w:ascii="Times New Roman" w:hAnsi="Times New Roman" w:cs="Times New Roman"/>
          <w:sz w:val="24"/>
          <w:szCs w:val="24"/>
        </w:rPr>
        <w:t>,</w:t>
      </w:r>
      <w:r w:rsidR="009F0180">
        <w:rPr>
          <w:rFonts w:ascii="Times New Roman" w:hAnsi="Times New Roman" w:cs="Times New Roman"/>
          <w:sz w:val="24"/>
          <w:szCs w:val="24"/>
        </w:rPr>
        <w:t xml:space="preserve"> в пользу Фонда по форме </w:t>
      </w:r>
      <w:r w:rsidR="009F0180" w:rsidRPr="007546B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46B3" w:rsidRPr="007546B3">
        <w:rPr>
          <w:rFonts w:ascii="Times New Roman" w:hAnsi="Times New Roman" w:cs="Times New Roman"/>
          <w:sz w:val="24"/>
          <w:szCs w:val="24"/>
        </w:rPr>
        <w:t>1</w:t>
      </w:r>
      <w:r w:rsidR="007546B3">
        <w:rPr>
          <w:rFonts w:ascii="Times New Roman" w:hAnsi="Times New Roman" w:cs="Times New Roman"/>
          <w:sz w:val="24"/>
          <w:szCs w:val="24"/>
        </w:rPr>
        <w:t xml:space="preserve"> к Договору о безвозмездном оказании поддержки</w:t>
      </w:r>
      <w:r w:rsidR="0009127B">
        <w:rPr>
          <w:rFonts w:ascii="Times New Roman" w:hAnsi="Times New Roman" w:cs="Times New Roman"/>
          <w:sz w:val="24"/>
          <w:szCs w:val="24"/>
        </w:rPr>
        <w:t>,</w:t>
      </w:r>
      <w:r w:rsid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 </w:t>
      </w:r>
      <w:r w:rsidR="00A36293">
        <w:rPr>
          <w:rFonts w:ascii="Times New Roman" w:hAnsi="Times New Roman" w:cs="Times New Roman"/>
          <w:sz w:val="24"/>
          <w:szCs w:val="24"/>
        </w:rPr>
        <w:t>(публичная</w:t>
      </w:r>
      <w:r w:rsidR="007546B3">
        <w:rPr>
          <w:rFonts w:ascii="Times New Roman" w:hAnsi="Times New Roman" w:cs="Times New Roman"/>
          <w:sz w:val="24"/>
          <w:szCs w:val="24"/>
        </w:rPr>
        <w:t xml:space="preserve"> оферта).</w:t>
      </w:r>
    </w:p>
    <w:p w14:paraId="500DD81D" w14:textId="6954FC7F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FE2621">
        <w:rPr>
          <w:rFonts w:ascii="Times New Roman" w:hAnsi="Times New Roman" w:cs="Times New Roman"/>
          <w:sz w:val="24"/>
          <w:szCs w:val="24"/>
        </w:rPr>
        <w:t>Фонду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E28A7E7" w14:textId="31B3FB41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Оперативно предоставлять по запросу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быстрог</w:t>
      </w:r>
      <w:r w:rsidR="0057653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8BE1AD1" w14:textId="57573984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5E3387" w:rsidRPr="00005F54">
        <w:rPr>
          <w:rFonts w:ascii="Times New Roman" w:hAnsi="Times New Roman" w:cs="Times New Roman"/>
          <w:sz w:val="24"/>
          <w:szCs w:val="24"/>
        </w:rPr>
        <w:t>. Участвовать в опросах Фонда.</w:t>
      </w:r>
    </w:p>
    <w:p w14:paraId="70178BDB" w14:textId="57A9831E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FE2621">
        <w:rPr>
          <w:rFonts w:ascii="Times New Roman" w:hAnsi="Times New Roman" w:cs="Times New Roman"/>
          <w:sz w:val="24"/>
          <w:szCs w:val="24"/>
        </w:rPr>
        <w:t>Фонду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необходимое для надлежащего исполнения своих обязанностей по настоящему Договору содействие.</w:t>
      </w:r>
    </w:p>
    <w:p w14:paraId="525D38C8" w14:textId="7136EA98" w:rsidR="005E3387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Предоставлять запрашиваемые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сведения, необходимые для быстрог</w:t>
      </w:r>
      <w:r w:rsidR="0057653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в разумные сроки, если иные сроки не указаны в </w:t>
      </w:r>
      <w:r w:rsidR="005E3387" w:rsidRPr="00005F54">
        <w:rPr>
          <w:rFonts w:ascii="Times New Roman" w:hAnsi="Times New Roman" w:cs="Times New Roman"/>
          <w:sz w:val="24"/>
          <w:szCs w:val="24"/>
        </w:rPr>
        <w:lastRenderedPageBreak/>
        <w:t xml:space="preserve">запросе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в пригодном для использования виде и достаточном содержании. Запрос может быть направлен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устно, письменно в официальном порядке (посредством вручения запроса на бумажном носителе лично в руки </w:t>
      </w:r>
      <w:r w:rsidR="00FE2621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="005E3387" w:rsidRPr="00005F54">
        <w:rPr>
          <w:rFonts w:ascii="Times New Roman" w:hAnsi="Times New Roman" w:cs="Times New Roman"/>
          <w:sz w:val="24"/>
          <w:szCs w:val="24"/>
        </w:rPr>
        <w:t>или его представителю, либо посредством простого почтового отправления), так и при помощи электронной почты с официального электронного почтового я</w:t>
      </w:r>
      <w:r w:rsidR="00FE2621">
        <w:rPr>
          <w:rFonts w:ascii="Times New Roman" w:hAnsi="Times New Roman" w:cs="Times New Roman"/>
          <w:sz w:val="24"/>
          <w:szCs w:val="24"/>
        </w:rPr>
        <w:t>щика 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(@</w:t>
      </w:r>
      <w:r w:rsidR="005E3387" w:rsidRPr="00005F54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5E3387" w:rsidRPr="00005F54">
        <w:rPr>
          <w:rFonts w:ascii="Times New Roman" w:hAnsi="Times New Roman" w:cs="Times New Roman"/>
          <w:sz w:val="24"/>
          <w:szCs w:val="24"/>
        </w:rPr>
        <w:t>87.</w:t>
      </w:r>
      <w:proofErr w:type="spellStart"/>
      <w:r w:rsidR="005E3387" w:rsidRPr="00005F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3387" w:rsidRPr="00005F54">
        <w:rPr>
          <w:rFonts w:ascii="Times New Roman" w:hAnsi="Times New Roman" w:cs="Times New Roman"/>
          <w:sz w:val="24"/>
          <w:szCs w:val="24"/>
        </w:rPr>
        <w:t>) или указанного Фондом официального почтового ящика партнера Фонда.</w:t>
      </w:r>
    </w:p>
    <w:p w14:paraId="26C7AAEB" w14:textId="4134A128" w:rsidR="0061544D" w:rsidRPr="00005F54" w:rsidRDefault="009F0180" w:rsidP="0061544D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61544D">
        <w:rPr>
          <w:rFonts w:ascii="Times New Roman" w:hAnsi="Times New Roman" w:cs="Times New Roman"/>
          <w:sz w:val="24"/>
          <w:szCs w:val="24"/>
        </w:rPr>
        <w:t xml:space="preserve">. </w:t>
      </w:r>
      <w:r w:rsidR="00794093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61544D">
        <w:rPr>
          <w:rFonts w:ascii="Times New Roman" w:hAnsi="Times New Roman" w:cs="Times New Roman"/>
          <w:sz w:val="24"/>
          <w:szCs w:val="24"/>
        </w:rPr>
        <w:t xml:space="preserve"> </w:t>
      </w:r>
      <w:r w:rsidR="00DA5322">
        <w:rPr>
          <w:rFonts w:ascii="Times New Roman" w:hAnsi="Times New Roman" w:cs="Times New Roman"/>
          <w:sz w:val="24"/>
          <w:szCs w:val="24"/>
        </w:rPr>
        <w:t>обязуется в</w:t>
      </w:r>
      <w:r w:rsidR="0061544D">
        <w:rPr>
          <w:rFonts w:ascii="Times New Roman" w:hAnsi="Times New Roman" w:cs="Times New Roman"/>
          <w:sz w:val="24"/>
          <w:szCs w:val="24"/>
        </w:rPr>
        <w:t xml:space="preserve"> срок не позднее </w:t>
      </w:r>
      <w:r w:rsidR="00BD44B5">
        <w:rPr>
          <w:rFonts w:ascii="Times New Roman" w:hAnsi="Times New Roman" w:cs="Times New Roman"/>
          <w:sz w:val="24"/>
          <w:szCs w:val="24"/>
        </w:rPr>
        <w:t>10</w:t>
      </w:r>
      <w:r w:rsidR="0061544D">
        <w:rPr>
          <w:rFonts w:ascii="Times New Roman" w:hAnsi="Times New Roman" w:cs="Times New Roman"/>
          <w:sz w:val="24"/>
          <w:szCs w:val="24"/>
        </w:rPr>
        <w:t xml:space="preserve"> (</w:t>
      </w:r>
      <w:r w:rsidR="00BD44B5">
        <w:rPr>
          <w:rFonts w:ascii="Times New Roman" w:hAnsi="Times New Roman" w:cs="Times New Roman"/>
          <w:sz w:val="24"/>
          <w:szCs w:val="24"/>
        </w:rPr>
        <w:t>десяти</w:t>
      </w:r>
      <w:r w:rsidR="0061544D">
        <w:rPr>
          <w:rFonts w:ascii="Times New Roman" w:hAnsi="Times New Roman" w:cs="Times New Roman"/>
          <w:sz w:val="24"/>
          <w:szCs w:val="24"/>
        </w:rPr>
        <w:t>)</w:t>
      </w:r>
      <w:r w:rsidR="000D2902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мероприятия</w:t>
      </w:r>
      <w:r w:rsidR="0061544D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DA5322" w:rsidRPr="00DA5322">
        <w:rPr>
          <w:rFonts w:ascii="Times New Roman" w:hAnsi="Times New Roman" w:cs="Times New Roman"/>
          <w:sz w:val="24"/>
          <w:szCs w:val="24"/>
        </w:rPr>
        <w:t>в Фонд документы, подтверждающие участие в Мероприятии (награды за участие в конкурсах, заключенные соглашения о сотрудничестве и др.)</w:t>
      </w:r>
      <w:r w:rsidR="00DA5322">
        <w:rPr>
          <w:rFonts w:ascii="Times New Roman" w:hAnsi="Times New Roman" w:cs="Times New Roman"/>
          <w:sz w:val="24"/>
          <w:szCs w:val="24"/>
        </w:rPr>
        <w:t>.</w:t>
      </w:r>
    </w:p>
    <w:p w14:paraId="06900364" w14:textId="3BCD1F24" w:rsidR="0009127B" w:rsidRPr="00005F54" w:rsidRDefault="0009127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826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Получатель поддерж</w:t>
      </w:r>
      <w:r w:rsidR="00C826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обязан соблюдать на Мероприятии нормы этического и нравственного поведения. Недопустим</w:t>
      </w:r>
      <w:r w:rsidR="00487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на </w:t>
      </w:r>
      <w:r w:rsidR="00487B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ероприятии в состоянии алкогольного и/или наркотического </w:t>
      </w:r>
      <w:r w:rsidR="00487B8A">
        <w:rPr>
          <w:rFonts w:ascii="Times New Roman" w:hAnsi="Times New Roman" w:cs="Times New Roman"/>
          <w:sz w:val="24"/>
          <w:szCs w:val="24"/>
        </w:rPr>
        <w:t>опьянения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B8A">
        <w:rPr>
          <w:rFonts w:ascii="Times New Roman" w:hAnsi="Times New Roman" w:cs="Times New Roman"/>
          <w:sz w:val="24"/>
          <w:szCs w:val="24"/>
        </w:rPr>
        <w:t xml:space="preserve">При общении с другими участниками, гостями и организаторами Мероприятия позволительно только уважительное общение, запрещается </w:t>
      </w:r>
      <w:r w:rsidR="00487B8A" w:rsidRPr="00487B8A">
        <w:rPr>
          <w:rFonts w:ascii="Times New Roman" w:hAnsi="Times New Roman" w:cs="Times New Roman"/>
          <w:sz w:val="24"/>
          <w:szCs w:val="24"/>
        </w:rPr>
        <w:t>употреблени</w:t>
      </w:r>
      <w:r w:rsidR="00487B8A">
        <w:rPr>
          <w:rFonts w:ascii="Times New Roman" w:hAnsi="Times New Roman" w:cs="Times New Roman"/>
          <w:sz w:val="24"/>
          <w:szCs w:val="24"/>
        </w:rPr>
        <w:t>е</w:t>
      </w:r>
      <w:r w:rsidR="00487B8A" w:rsidRPr="00487B8A">
        <w:rPr>
          <w:rFonts w:ascii="Times New Roman" w:hAnsi="Times New Roman" w:cs="Times New Roman"/>
          <w:sz w:val="24"/>
          <w:szCs w:val="24"/>
        </w:rPr>
        <w:t xml:space="preserve"> ненормативной лексики</w:t>
      </w:r>
      <w:r w:rsidR="00487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46FD7" w14:textId="167897F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 </w:t>
      </w:r>
      <w:r w:rsidR="00643E5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0536CC5" w14:textId="4153BC68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3.2.1.  Требовать от </w:t>
      </w:r>
      <w:r w:rsidR="00643E5B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05F54">
        <w:rPr>
          <w:rFonts w:ascii="Times New Roman" w:hAnsi="Times New Roman" w:cs="Times New Roman"/>
          <w:sz w:val="24"/>
          <w:szCs w:val="24"/>
        </w:rPr>
        <w:t>представления сведе</w:t>
      </w:r>
      <w:r w:rsidR="00D54F88">
        <w:rPr>
          <w:rFonts w:ascii="Times New Roman" w:hAnsi="Times New Roman" w:cs="Times New Roman"/>
          <w:sz w:val="24"/>
          <w:szCs w:val="24"/>
        </w:rPr>
        <w:t>ний о ходе исполнения Договора.</w:t>
      </w:r>
    </w:p>
    <w:p w14:paraId="2B80932A" w14:textId="225B0F6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E9A84AD" w14:textId="175EE58C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3.3.1.  Предоставить </w:t>
      </w:r>
      <w:r w:rsidR="0057653B">
        <w:rPr>
          <w:rFonts w:ascii="Times New Roman" w:hAnsi="Times New Roman" w:cs="Times New Roman"/>
          <w:sz w:val="24"/>
          <w:szCs w:val="24"/>
        </w:rPr>
        <w:t>поддержку, указанную в Заявлении</w:t>
      </w:r>
      <w:r w:rsidRPr="00005F54">
        <w:rPr>
          <w:rFonts w:ascii="Times New Roman" w:hAnsi="Times New Roman" w:cs="Times New Roman"/>
          <w:sz w:val="24"/>
          <w:szCs w:val="24"/>
        </w:rPr>
        <w:t>, качественно и в сроки, установленные настоящи</w:t>
      </w:r>
      <w:r w:rsidR="00D54F88">
        <w:rPr>
          <w:rFonts w:ascii="Times New Roman" w:hAnsi="Times New Roman" w:cs="Times New Roman"/>
          <w:sz w:val="24"/>
          <w:szCs w:val="24"/>
        </w:rPr>
        <w:t>м Договором, Заявлением и Порядком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0D990" w14:textId="61808B16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3.3.2. Пред</w:t>
      </w:r>
      <w:r w:rsidR="004A69C8">
        <w:rPr>
          <w:rFonts w:ascii="Times New Roman" w:hAnsi="Times New Roman" w:cs="Times New Roman"/>
          <w:sz w:val="24"/>
          <w:szCs w:val="24"/>
        </w:rPr>
        <w:t>о</w:t>
      </w:r>
      <w:r w:rsidRPr="00005F54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сведения о ходе исполнения настоящего Договора по соответствующим запросам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5070E67" w14:textId="71A1A21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3.3.3. Не разглашать информацию, полученную им о </w:t>
      </w:r>
      <w:r w:rsidR="00643E5B"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по настоящему Дог</w:t>
      </w:r>
      <w:r w:rsidR="00A36293">
        <w:rPr>
          <w:rFonts w:ascii="Times New Roman" w:hAnsi="Times New Roman" w:cs="Times New Roman"/>
          <w:sz w:val="24"/>
          <w:szCs w:val="24"/>
        </w:rPr>
        <w:t xml:space="preserve">овору, за исключением </w:t>
      </w:r>
      <w:r w:rsidRPr="0089279A">
        <w:rPr>
          <w:rFonts w:ascii="Times New Roman" w:hAnsi="Times New Roman" w:cs="Times New Roman"/>
          <w:sz w:val="24"/>
          <w:szCs w:val="24"/>
        </w:rPr>
        <w:t>п.3.5, п. 8.2 и п. 8.4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AC05BE2" w14:textId="0B0BE45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CAFC5FA" w14:textId="72BE4C2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документы, снимать копии предоставленных </w:t>
      </w:r>
      <w:r w:rsidR="00643E5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документов в целях исполнения обязательств по настоящему Договору. Запраши</w:t>
      </w:r>
      <w:r w:rsidR="00643E5B">
        <w:rPr>
          <w:rFonts w:ascii="Times New Roman" w:hAnsi="Times New Roman" w:cs="Times New Roman"/>
          <w:sz w:val="24"/>
          <w:szCs w:val="24"/>
        </w:rPr>
        <w:t>вать дополнительную информацию.</w:t>
      </w:r>
    </w:p>
    <w:p w14:paraId="3E4ADA51" w14:textId="01A9E5E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3.4.</w:t>
      </w:r>
      <w:r w:rsidR="00643E5B">
        <w:rPr>
          <w:rFonts w:ascii="Times New Roman" w:hAnsi="Times New Roman" w:cs="Times New Roman"/>
          <w:sz w:val="24"/>
          <w:szCs w:val="24"/>
        </w:rPr>
        <w:t>2</w:t>
      </w:r>
      <w:r w:rsidRPr="00005F54">
        <w:rPr>
          <w:rFonts w:ascii="Times New Roman" w:hAnsi="Times New Roman" w:cs="Times New Roman"/>
          <w:sz w:val="24"/>
          <w:szCs w:val="24"/>
        </w:rPr>
        <w:t>. В случае наличия оснований дл</w:t>
      </w:r>
      <w:r w:rsidR="0057653B">
        <w:rPr>
          <w:rFonts w:ascii="Times New Roman" w:hAnsi="Times New Roman" w:cs="Times New Roman"/>
          <w:sz w:val="24"/>
          <w:szCs w:val="24"/>
        </w:rPr>
        <w:t>я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возникновения такого основания информирует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57653B">
        <w:rPr>
          <w:rFonts w:ascii="Times New Roman" w:hAnsi="Times New Roman" w:cs="Times New Roman"/>
          <w:sz w:val="24"/>
          <w:szCs w:val="24"/>
        </w:rPr>
        <w:t>о приостановлении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Договору, в котором указываются: причины приостановления оказания</w:t>
      </w:r>
      <w:r w:rsidR="0057653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сроки для их устранения; информация направляется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 письменно в официальном порядке (посредством вручения запроса на бумажном носителе лично в руки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или его представителю, либо посредством простого почтового отправления), либо при помощи электронной почты с официального электронного почтового ящика Исполнителя (@fond87.ru).</w:t>
      </w:r>
    </w:p>
    <w:p w14:paraId="7A5BF647" w14:textId="7A3162A1" w:rsidR="005E3387" w:rsidRPr="00005F54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87B8A">
        <w:rPr>
          <w:rFonts w:ascii="Times New Roman" w:hAnsi="Times New Roman" w:cs="Times New Roman"/>
          <w:sz w:val="24"/>
          <w:szCs w:val="24"/>
        </w:rPr>
        <w:t>3</w:t>
      </w:r>
      <w:r w:rsidR="005E3387" w:rsidRPr="00005F54">
        <w:rPr>
          <w:rFonts w:ascii="Times New Roman" w:hAnsi="Times New Roman" w:cs="Times New Roman"/>
          <w:sz w:val="24"/>
          <w:szCs w:val="24"/>
        </w:rPr>
        <w:t>. Самостоятель</w:t>
      </w:r>
      <w:r w:rsidR="0072334B">
        <w:rPr>
          <w:rFonts w:ascii="Times New Roman" w:hAnsi="Times New Roman" w:cs="Times New Roman"/>
          <w:sz w:val="24"/>
          <w:szCs w:val="24"/>
        </w:rPr>
        <w:t>но избирать форму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14:paraId="3503F808" w14:textId="1E1D1F7D" w:rsidR="005E3387" w:rsidRPr="00005F54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87B8A">
        <w:rPr>
          <w:rFonts w:ascii="Times New Roman" w:hAnsi="Times New Roman" w:cs="Times New Roman"/>
          <w:sz w:val="24"/>
          <w:szCs w:val="24"/>
        </w:rPr>
        <w:t>4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Привлекать для исполнения обязательств по настоящему Договору </w:t>
      </w:r>
      <w:r w:rsidR="00DA5322">
        <w:rPr>
          <w:rFonts w:ascii="Times New Roman" w:hAnsi="Times New Roman" w:cs="Times New Roman"/>
          <w:sz w:val="24"/>
          <w:szCs w:val="24"/>
        </w:rPr>
        <w:t>Партнера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44F16A8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3.5. 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19251D60" w14:textId="3A40A80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3.6. </w:t>
      </w:r>
      <w:r w:rsidR="00854166">
        <w:rPr>
          <w:rFonts w:ascii="Times New Roman" w:hAnsi="Times New Roman" w:cs="Times New Roman"/>
          <w:sz w:val="24"/>
          <w:szCs w:val="24"/>
        </w:rPr>
        <w:t>Получатель Поддержки обязан в</w:t>
      </w:r>
      <w:r w:rsidRPr="00005F54">
        <w:rPr>
          <w:rFonts w:ascii="Times New Roman" w:hAnsi="Times New Roman" w:cs="Times New Roman"/>
          <w:sz w:val="24"/>
          <w:szCs w:val="24"/>
        </w:rPr>
        <w:t xml:space="preserve">озместить расходы </w:t>
      </w:r>
      <w:r w:rsidR="00643E5B"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72334B" w:rsidRPr="00005F54">
        <w:rPr>
          <w:rFonts w:ascii="Times New Roman" w:hAnsi="Times New Roman" w:cs="Times New Roman"/>
          <w:sz w:val="24"/>
          <w:szCs w:val="24"/>
        </w:rPr>
        <w:t>условий,</w:t>
      </w:r>
      <w:r w:rsidR="000D44A3">
        <w:rPr>
          <w:rFonts w:ascii="Times New Roman" w:hAnsi="Times New Roman" w:cs="Times New Roman"/>
          <w:sz w:val="24"/>
          <w:szCs w:val="24"/>
        </w:rPr>
        <w:t xml:space="preserve"> предусмотренных разделом 3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</w:t>
      </w:r>
      <w:r w:rsidR="000D44A3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14:paraId="3FE4A68B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1D604F4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4A88D20B" w14:textId="323F5CD4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4.</w:t>
      </w:r>
      <w:r w:rsidRPr="00005F54">
        <w:rPr>
          <w:rFonts w:ascii="Times New Roman" w:hAnsi="Times New Roman" w:cs="Times New Roman"/>
          <w:sz w:val="24"/>
          <w:szCs w:val="24"/>
        </w:rPr>
        <w:tab/>
        <w:t>П</w:t>
      </w:r>
      <w:r w:rsidR="0072334B">
        <w:rPr>
          <w:rFonts w:ascii="Times New Roman" w:hAnsi="Times New Roman" w:cs="Times New Roman"/>
          <w:sz w:val="24"/>
          <w:szCs w:val="24"/>
        </w:rPr>
        <w:t>ОРЯДОК И УСЛОВИЯ ОКАЗАНИЯ ПОДДЕРЖКИ</w:t>
      </w:r>
    </w:p>
    <w:p w14:paraId="7DEEBBD2" w14:textId="72791A8C" w:rsidR="005E3387" w:rsidRPr="00005F54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Поддержка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пункте 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оказывае</w:t>
      </w:r>
      <w:r w:rsidR="005E3387" w:rsidRPr="00005F54">
        <w:rPr>
          <w:rFonts w:ascii="Times New Roman" w:hAnsi="Times New Roman" w:cs="Times New Roman"/>
          <w:sz w:val="24"/>
          <w:szCs w:val="24"/>
        </w:rPr>
        <w:t>тся на о</w:t>
      </w:r>
      <w:r>
        <w:rPr>
          <w:rFonts w:ascii="Times New Roman" w:hAnsi="Times New Roman" w:cs="Times New Roman"/>
          <w:sz w:val="24"/>
          <w:szCs w:val="24"/>
        </w:rPr>
        <w:t>сновании Заявления</w:t>
      </w:r>
      <w:r w:rsidR="000D44A3">
        <w:rPr>
          <w:rFonts w:ascii="Times New Roman" w:hAnsi="Times New Roman" w:cs="Times New Roman"/>
          <w:sz w:val="24"/>
          <w:szCs w:val="24"/>
        </w:rPr>
        <w:t>, предоставленного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на безвозмездной основе, при </w:t>
      </w:r>
      <w:r w:rsidR="005E3387" w:rsidRPr="00005F54">
        <w:rPr>
          <w:rFonts w:ascii="Times New Roman" w:hAnsi="Times New Roman" w:cs="Times New Roman"/>
          <w:sz w:val="24"/>
          <w:szCs w:val="24"/>
        </w:rPr>
        <w:lastRenderedPageBreak/>
        <w:t>наличии соответствующего финансирования у Фонда.</w:t>
      </w:r>
    </w:p>
    <w:p w14:paraId="4AA86099" w14:textId="6ADF7CDF" w:rsidR="005E3387" w:rsidRPr="00005F54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Получателями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субъекты МСП</w:t>
      </w:r>
      <w:r w:rsidR="005E3387" w:rsidRPr="00005F54">
        <w:rPr>
          <w:rFonts w:ascii="Times New Roman" w:hAnsi="Times New Roman" w:cs="Times New Roman"/>
          <w:sz w:val="24"/>
          <w:szCs w:val="24"/>
        </w:rPr>
        <w:t>,</w:t>
      </w:r>
      <w:r w:rsidR="002A0AD7">
        <w:rPr>
          <w:rFonts w:ascii="Times New Roman" w:hAnsi="Times New Roman" w:cs="Times New Roman"/>
          <w:sz w:val="24"/>
          <w:szCs w:val="24"/>
        </w:rPr>
        <w:t xml:space="preserve"> а также самозанятые,</w:t>
      </w:r>
      <w:r w:rsidR="0061544D">
        <w:rPr>
          <w:rFonts w:ascii="Times New Roman" w:hAnsi="Times New Roman" w:cs="Times New Roman"/>
          <w:sz w:val="24"/>
          <w:szCs w:val="24"/>
        </w:rPr>
        <w:t xml:space="preserve"> осуществляющие </w:t>
      </w:r>
      <w:r w:rsidR="0061544D" w:rsidRPr="00005F54">
        <w:rPr>
          <w:rFonts w:ascii="Times New Roman" w:hAnsi="Times New Roman" w:cs="Times New Roman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округа,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предоставления Поддержки, направленной на организацию участия субъектов МСП Чукотского автономного округа в Мероприятиях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88EAA6B" w14:textId="6A9F6089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4.3. Запрос на предоставление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="000D2902">
        <w:rPr>
          <w:rFonts w:ascii="Times New Roman" w:hAnsi="Times New Roman" w:cs="Times New Roman"/>
          <w:sz w:val="24"/>
          <w:szCs w:val="24"/>
        </w:rPr>
        <w:t xml:space="preserve"> </w:t>
      </w:r>
      <w:r w:rsidRPr="00005F54">
        <w:rPr>
          <w:rFonts w:ascii="Times New Roman" w:hAnsi="Times New Roman" w:cs="Times New Roman"/>
          <w:sz w:val="24"/>
          <w:szCs w:val="24"/>
        </w:rPr>
        <w:t>документально оформляется</w:t>
      </w:r>
      <w:r w:rsidR="000D44A3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72334B">
        <w:rPr>
          <w:rFonts w:ascii="Times New Roman" w:hAnsi="Times New Roman" w:cs="Times New Roman"/>
          <w:sz w:val="24"/>
          <w:szCs w:val="24"/>
        </w:rPr>
        <w:t>заполнения Заявления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542CA6BB" w14:textId="040F667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4.4. Дата </w:t>
      </w:r>
      <w:bookmarkStart w:id="6" w:name="_Hlk39691925"/>
      <w:r w:rsidRPr="00005F54">
        <w:rPr>
          <w:rFonts w:ascii="Times New Roman" w:hAnsi="Times New Roman" w:cs="Times New Roman"/>
          <w:sz w:val="24"/>
          <w:szCs w:val="24"/>
        </w:rPr>
        <w:t xml:space="preserve">заполнения и подписания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Заявления</w:t>
      </w:r>
      <w:r w:rsidR="000D44A3">
        <w:rPr>
          <w:rFonts w:ascii="Times New Roman" w:hAnsi="Times New Roman" w:cs="Times New Roman"/>
          <w:sz w:val="24"/>
          <w:szCs w:val="24"/>
        </w:rPr>
        <w:t>, содержащего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наименование и сроки </w:t>
      </w:r>
      <w:r w:rsidR="0072334B">
        <w:rPr>
          <w:rFonts w:ascii="Times New Roman" w:hAnsi="Times New Roman" w:cs="Times New Roman"/>
          <w:sz w:val="24"/>
          <w:szCs w:val="24"/>
        </w:rPr>
        <w:t>предоставления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является датой принятия акцепта публичной оферты </w:t>
      </w:r>
      <w:bookmarkEnd w:id="6"/>
      <w:r w:rsidRPr="00005F54">
        <w:rPr>
          <w:rFonts w:ascii="Times New Roman" w:hAnsi="Times New Roman" w:cs="Times New Roman"/>
          <w:sz w:val="24"/>
          <w:szCs w:val="24"/>
        </w:rPr>
        <w:t>и моментом заключения настоящего Договора</w:t>
      </w:r>
      <w:r w:rsidR="000D2902">
        <w:rPr>
          <w:rFonts w:ascii="Times New Roman" w:hAnsi="Times New Roman" w:cs="Times New Roman"/>
          <w:sz w:val="24"/>
          <w:szCs w:val="24"/>
        </w:rPr>
        <w:t>.</w:t>
      </w:r>
    </w:p>
    <w:p w14:paraId="5005484C" w14:textId="4390C803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4.5. С момента совершения акцепта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согласившимся с условиями настоящего Договора.</w:t>
      </w:r>
    </w:p>
    <w:p w14:paraId="75B368D1" w14:textId="50E02F2F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4.6. Предоставление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включает в себя следующие процедуры:</w:t>
      </w:r>
    </w:p>
    <w:p w14:paraId="7EC918A0" w14:textId="73254FAA" w:rsidR="005E3387" w:rsidRPr="00005F54" w:rsidRDefault="000D44A3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получение</w:t>
      </w:r>
      <w:r w:rsidR="00C85216">
        <w:rPr>
          <w:rFonts w:ascii="Times New Roman" w:hAnsi="Times New Roman" w:cs="Times New Roman"/>
          <w:sz w:val="24"/>
          <w:szCs w:val="24"/>
        </w:rPr>
        <w:t xml:space="preserve"> </w:t>
      </w:r>
      <w:r w:rsidR="00C80231">
        <w:rPr>
          <w:rFonts w:ascii="Times New Roman" w:hAnsi="Times New Roman" w:cs="Times New Roman"/>
          <w:sz w:val="24"/>
          <w:szCs w:val="24"/>
        </w:rPr>
        <w:t>Заявления</w:t>
      </w:r>
      <w:r w:rsidR="00C85216">
        <w:rPr>
          <w:rFonts w:ascii="Times New Roman" w:hAnsi="Times New Roman" w:cs="Times New Roman"/>
          <w:sz w:val="24"/>
          <w:szCs w:val="24"/>
        </w:rPr>
        <w:t xml:space="preserve"> от Получателя поддержки</w:t>
      </w:r>
      <w:r w:rsidR="0072334B">
        <w:rPr>
          <w:rFonts w:ascii="Times New Roman" w:hAnsi="Times New Roman" w:cs="Times New Roman"/>
          <w:sz w:val="24"/>
          <w:szCs w:val="24"/>
        </w:rPr>
        <w:t>;</w:t>
      </w:r>
    </w:p>
    <w:p w14:paraId="6CAB72FE" w14:textId="19BD3EC7" w:rsidR="00C85216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 w:rsidR="00C80231">
        <w:rPr>
          <w:rFonts w:ascii="Times New Roman" w:hAnsi="Times New Roman" w:cs="Times New Roman"/>
          <w:sz w:val="24"/>
          <w:szCs w:val="24"/>
        </w:rPr>
        <w:t>Заявления</w:t>
      </w:r>
      <w:r w:rsidRPr="00005F54">
        <w:rPr>
          <w:rFonts w:ascii="Times New Roman" w:hAnsi="Times New Roman" w:cs="Times New Roman"/>
          <w:sz w:val="24"/>
          <w:szCs w:val="24"/>
        </w:rPr>
        <w:t>, инф</w:t>
      </w:r>
      <w:r w:rsidR="00906F96">
        <w:rPr>
          <w:rFonts w:ascii="Times New Roman" w:hAnsi="Times New Roman" w:cs="Times New Roman"/>
          <w:sz w:val="24"/>
          <w:szCs w:val="24"/>
        </w:rPr>
        <w:t>ормирование Получателя Поддержки</w:t>
      </w:r>
      <w:r w:rsidR="000D44A3">
        <w:rPr>
          <w:rFonts w:ascii="Times New Roman" w:hAnsi="Times New Roman" w:cs="Times New Roman"/>
          <w:sz w:val="24"/>
          <w:szCs w:val="24"/>
        </w:rPr>
        <w:t xml:space="preserve"> об итогах 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рассмотрения;</w:t>
      </w:r>
    </w:p>
    <w:p w14:paraId="602607EA" w14:textId="7E46910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="0072334B">
        <w:rPr>
          <w:rFonts w:ascii="Times New Roman" w:hAnsi="Times New Roman" w:cs="Times New Roman"/>
          <w:sz w:val="24"/>
          <w:szCs w:val="24"/>
        </w:rPr>
        <w:t>оказание поддержки</w:t>
      </w:r>
      <w:r w:rsidR="002927D1">
        <w:rPr>
          <w:rFonts w:ascii="Times New Roman" w:hAnsi="Times New Roman" w:cs="Times New Roman"/>
          <w:sz w:val="24"/>
          <w:szCs w:val="24"/>
        </w:rPr>
        <w:t xml:space="preserve"> </w:t>
      </w:r>
      <w:r w:rsidR="00C80231">
        <w:rPr>
          <w:rFonts w:ascii="Times New Roman" w:hAnsi="Times New Roman" w:cs="Times New Roman"/>
          <w:sz w:val="24"/>
          <w:szCs w:val="24"/>
        </w:rPr>
        <w:t>Партнером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2E0A8BF4" w14:textId="60B9E38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</w:t>
      </w:r>
      <w:r w:rsidR="007233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F54">
        <w:rPr>
          <w:rFonts w:ascii="Times New Roman" w:hAnsi="Times New Roman" w:cs="Times New Roman"/>
          <w:sz w:val="24"/>
          <w:szCs w:val="24"/>
        </w:rPr>
        <w:t>получе</w:t>
      </w:r>
      <w:r w:rsidR="0072334B">
        <w:rPr>
          <w:rFonts w:ascii="Times New Roman" w:hAnsi="Times New Roman" w:cs="Times New Roman"/>
          <w:sz w:val="24"/>
          <w:szCs w:val="24"/>
        </w:rPr>
        <w:t>ние подтверждения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от </w:t>
      </w:r>
      <w:r w:rsidR="00906F96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65A7D15A" w14:textId="770B80A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="0072334B">
        <w:rPr>
          <w:rFonts w:ascii="Times New Roman" w:hAnsi="Times New Roman" w:cs="Times New Roman"/>
          <w:sz w:val="24"/>
          <w:szCs w:val="24"/>
        </w:rPr>
        <w:t xml:space="preserve"> мониторинга о результатах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2174EFF" w14:textId="43A0065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4.7.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информируется в письменной или электронной форме о возможности или невозможности предоставления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(с указанием причин, по которым услуга не может быть предоставлена) в срок не более </w:t>
      </w:r>
      <w:r w:rsidR="004F2C18">
        <w:rPr>
          <w:rFonts w:ascii="Times New Roman" w:hAnsi="Times New Roman" w:cs="Times New Roman"/>
          <w:sz w:val="24"/>
          <w:szCs w:val="24"/>
        </w:rPr>
        <w:t>1</w:t>
      </w:r>
      <w:r w:rsidR="00253A4A">
        <w:rPr>
          <w:rFonts w:ascii="Times New Roman" w:hAnsi="Times New Roman" w:cs="Times New Roman"/>
          <w:sz w:val="24"/>
          <w:szCs w:val="24"/>
        </w:rPr>
        <w:t>4</w:t>
      </w:r>
      <w:r w:rsidR="004F2C18">
        <w:rPr>
          <w:rFonts w:ascii="Times New Roman" w:hAnsi="Times New Roman" w:cs="Times New Roman"/>
          <w:sz w:val="24"/>
          <w:szCs w:val="24"/>
        </w:rPr>
        <w:t xml:space="preserve"> (</w:t>
      </w:r>
      <w:r w:rsidR="00C80231">
        <w:rPr>
          <w:rFonts w:ascii="Times New Roman" w:hAnsi="Times New Roman" w:cs="Times New Roman"/>
          <w:sz w:val="24"/>
          <w:szCs w:val="24"/>
        </w:rPr>
        <w:t>четырнадцати</w:t>
      </w:r>
      <w:r w:rsidR="004F2C18">
        <w:rPr>
          <w:rFonts w:ascii="Times New Roman" w:hAnsi="Times New Roman" w:cs="Times New Roman"/>
          <w:sz w:val="24"/>
          <w:szCs w:val="24"/>
        </w:rPr>
        <w:t>)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</w:t>
      </w:r>
      <w:r w:rsidR="00C80231">
        <w:rPr>
          <w:rFonts w:ascii="Times New Roman" w:hAnsi="Times New Roman" w:cs="Times New Roman"/>
          <w:sz w:val="24"/>
          <w:szCs w:val="24"/>
        </w:rPr>
        <w:t>Заявления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033E7CA9" w14:textId="7E60A721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4.8. Срок получения </w:t>
      </w:r>
      <w:r w:rsidR="0072334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05F54">
        <w:rPr>
          <w:rFonts w:ascii="Times New Roman" w:hAnsi="Times New Roman" w:cs="Times New Roman"/>
          <w:sz w:val="24"/>
          <w:szCs w:val="24"/>
        </w:rPr>
        <w:t>(промежуточного результата) с момента поступления запроса не должен превышать 30 (тридцать) календарных дней.</w:t>
      </w:r>
    </w:p>
    <w:p w14:paraId="0F4101CA" w14:textId="4B58EEF5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4.9. Выбор </w:t>
      </w:r>
      <w:r w:rsidR="00C80231">
        <w:rPr>
          <w:rFonts w:ascii="Times New Roman" w:hAnsi="Times New Roman" w:cs="Times New Roman"/>
          <w:sz w:val="24"/>
          <w:szCs w:val="24"/>
        </w:rPr>
        <w:t>Партнера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для оказания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Pr="00005F5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6F96"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4BEE642C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385C8E6" w14:textId="7FCA8571" w:rsidR="005E3387" w:rsidRPr="00005F54" w:rsidRDefault="0072334B" w:rsidP="005E3387">
      <w:pPr>
        <w:pStyle w:val="ConsPlusNormal"/>
        <w:numPr>
          <w:ilvl w:val="0"/>
          <w:numId w:val="35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ОКАЗАНИЯ ПОДДЕРЖКИ</w:t>
      </w:r>
    </w:p>
    <w:p w14:paraId="0E78DC06" w14:textId="0314F49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5.1. Основаниям</w:t>
      </w:r>
      <w:r w:rsidR="0072334B">
        <w:rPr>
          <w:rFonts w:ascii="Times New Roman" w:hAnsi="Times New Roman" w:cs="Times New Roman"/>
          <w:sz w:val="24"/>
          <w:szCs w:val="24"/>
        </w:rPr>
        <w:t>и для прекращения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являются:</w:t>
      </w:r>
    </w:p>
    <w:p w14:paraId="4D9D9C0F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исполнение обязательств сторонами по Договору;</w:t>
      </w:r>
    </w:p>
    <w:p w14:paraId="3278C909" w14:textId="5775AF9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не устранение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72334B">
        <w:rPr>
          <w:rFonts w:ascii="Times New Roman" w:hAnsi="Times New Roman" w:cs="Times New Roman"/>
          <w:sz w:val="24"/>
          <w:szCs w:val="24"/>
        </w:rPr>
        <w:t>й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Pr="006260A7">
        <w:rPr>
          <w:rFonts w:ascii="Times New Roman" w:hAnsi="Times New Roman" w:cs="Times New Roman"/>
          <w:sz w:val="24"/>
          <w:szCs w:val="24"/>
        </w:rPr>
        <w:t>п п.3.4.</w:t>
      </w:r>
      <w:r w:rsidR="006260A7" w:rsidRPr="006260A7">
        <w:rPr>
          <w:rFonts w:ascii="Times New Roman" w:hAnsi="Times New Roman" w:cs="Times New Roman"/>
          <w:sz w:val="24"/>
          <w:szCs w:val="24"/>
        </w:rPr>
        <w:t>2</w:t>
      </w:r>
      <w:r w:rsidRPr="006260A7">
        <w:rPr>
          <w:rFonts w:ascii="Times New Roman" w:hAnsi="Times New Roman" w:cs="Times New Roman"/>
          <w:sz w:val="24"/>
          <w:szCs w:val="24"/>
        </w:rPr>
        <w:t xml:space="preserve"> </w:t>
      </w:r>
      <w:r w:rsidRPr="00005F54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5EC5331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расторжение Договора в установленном законом порядке.</w:t>
      </w:r>
    </w:p>
    <w:p w14:paraId="4E45C48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902F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5F8368F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</w:t>
      </w:r>
      <w:r w:rsidRPr="00005F54">
        <w:rPr>
          <w:rFonts w:ascii="Times New Roman" w:hAnsi="Times New Roman" w:cs="Times New Roman"/>
          <w:sz w:val="24"/>
          <w:szCs w:val="24"/>
        </w:rPr>
        <w:tab/>
        <w:t>АНТИКОРРУПЦИОННАЯ ОГОВОРКА</w:t>
      </w:r>
    </w:p>
    <w:p w14:paraId="4E5203D5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6.1.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B69F43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6.2.</w:t>
      </w:r>
      <w:r w:rsidRPr="00005F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6AC9F8A1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6.3.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</w:t>
      </w:r>
      <w:r w:rsidRPr="00005F54">
        <w:rPr>
          <w:rFonts w:ascii="Times New Roman" w:hAnsi="Times New Roman" w:cs="Times New Roman"/>
          <w:sz w:val="24"/>
          <w:szCs w:val="24"/>
        </w:rPr>
        <w:lastRenderedPageBreak/>
        <w:t xml:space="preserve">произойти нарушение каких-либо положений пунктов 6.1. и 6.2.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 и 6.2. настоящего Договора другой Стороной, ее аффилированными лицами, работниками или посредниками. </w:t>
      </w:r>
    </w:p>
    <w:p w14:paraId="615429DA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6.4.</w:t>
      </w:r>
      <w:r w:rsidRPr="00005F54">
        <w:rPr>
          <w:rFonts w:ascii="Times New Roman" w:hAnsi="Times New Roman" w:cs="Times New Roman"/>
          <w:sz w:val="24"/>
          <w:szCs w:val="24"/>
        </w:rPr>
        <w:tab/>
        <w:t>Сторона, получившая уведомление о нарушении каких-либо положений пунктов 6.1. и 6.2.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74D689A7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6.5.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6.1. и 6.2.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56BB65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6.6.</w:t>
      </w:r>
      <w:r w:rsidRPr="00005F54">
        <w:rPr>
          <w:rFonts w:ascii="Times New Roman" w:hAnsi="Times New Roman" w:cs="Times New Roman"/>
          <w:sz w:val="24"/>
          <w:szCs w:val="24"/>
        </w:rPr>
        <w:tab/>
        <w:t>В случае подтверждения факта нарушения одной Стороной положений пунктов 6.1. и 6.2. настоящего Договора и/или неполучения другими Сторонами информации об итогах рассмотрения уведомления о нарушении в соответствии с пунктом 6.3.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704000CC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26B8B57" w14:textId="77777777" w:rsidR="005E3387" w:rsidRPr="00005F54" w:rsidRDefault="005E3387" w:rsidP="005E3387">
      <w:pPr>
        <w:pStyle w:val="ConsPlusNormal"/>
        <w:numPr>
          <w:ilvl w:val="0"/>
          <w:numId w:val="36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2CD84E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14:paraId="3170C59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7" w:name="P34"/>
      <w:bookmarkEnd w:id="7"/>
      <w:r w:rsidRPr="00005F54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не имеют возможности.</w:t>
      </w:r>
    </w:p>
    <w:p w14:paraId="4E59481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7.3. Сторона, которая не может исполнить свое обязательство вследствие действия обстоятельств, указанных в пункте 7.2 настоящего Договора, должна известить об этом другую Сторону в 5 (пятидневный) срок с момента возникновения этих обстоятельств.</w:t>
      </w:r>
    </w:p>
    <w:p w14:paraId="522F5519" w14:textId="77777777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7.4. Стороны обязуются 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Pr="00005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CE08981" w14:textId="77777777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7.5. Стороны не несут ответственности за обязательства третьих лиц, в том числе за 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Договора.</w:t>
      </w:r>
    </w:p>
    <w:p w14:paraId="4D080982" w14:textId="438AD5F9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7.6. Стороны гарантируют друг другу в рамках настоящего Договора полноту и достоверность сведений, предоставляемых друг другу в рамках оказываемых услуг. При этом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несёт ответственности за результат оказанных услуг при предоставлении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Получателем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полных, не приемлемых, не применимых или не достоверных сведений для целей выполнения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Фондом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обязательств по настоящему Договору.</w:t>
      </w:r>
    </w:p>
    <w:p w14:paraId="48618C94" w14:textId="0323ED1C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7.7.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несет ответственность за полноту и достоверность сведений, предоставленных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Фонду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15AE720" w14:textId="68AF01FF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7.8. Фонд не несет ответственность за любые убытки, возникшие у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Получателя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том числе в связи с тем, что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ознакомился и (или) несвоевременно ознакомился с условиями настоящего Договора и (или) изменениями и 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дополнениями, внесенными в Договор.</w:t>
      </w:r>
    </w:p>
    <w:p w14:paraId="77619CE6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6CD216E" w14:textId="35A22BB9" w:rsidR="005E3387" w:rsidRPr="00005F54" w:rsidRDefault="0040335F" w:rsidP="0040335F">
      <w:pPr>
        <w:pStyle w:val="ConsPlusNormal"/>
        <w:suppressAutoHyphens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D44A3">
        <w:rPr>
          <w:rFonts w:ascii="Times New Roman" w:hAnsi="Times New Roman" w:cs="Times New Roman"/>
          <w:sz w:val="24"/>
          <w:szCs w:val="24"/>
        </w:rPr>
        <w:t xml:space="preserve"> </w:t>
      </w:r>
      <w:r w:rsidR="005E3387" w:rsidRPr="00005F54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36887F2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14:paraId="2D8307A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14:paraId="16C9A7FA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8.3. Сторонами может быть подписано отдельное соглашение о конфиденциальности.</w:t>
      </w:r>
    </w:p>
    <w:p w14:paraId="513DE388" w14:textId="0B45C5FC" w:rsidR="005E3387" w:rsidRPr="00005F54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8.4.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дает согласие на публикацию о нем информации в реестре получателей поддержки (наименование организации/ФИО индивидуального предпринимателя</w:t>
      </w:r>
      <w:r w:rsidR="0093724E"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 в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 w:rsidR="00906F96">
        <w:rPr>
          <w:rFonts w:ascii="Times New Roman" w:hAnsi="Times New Roman" w:cs="Times New Roman"/>
          <w:sz w:val="24"/>
          <w:szCs w:val="24"/>
        </w:rPr>
        <w:t xml:space="preserve">Получателе Поддержки </w:t>
      </w:r>
      <w:r w:rsidRPr="00005F54">
        <w:rPr>
          <w:rFonts w:ascii="Times New Roman" w:hAnsi="Times New Roman" w:cs="Times New Roman"/>
          <w:sz w:val="24"/>
          <w:szCs w:val="24"/>
        </w:rPr>
        <w:t>и его проекте через СМИ и в сети «Интернет».</w:t>
      </w:r>
    </w:p>
    <w:p w14:paraId="4E4EBDB5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3DD0B8C6" w14:textId="613D6CD8" w:rsidR="005E3387" w:rsidRPr="00005F54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9.</w:t>
      </w:r>
      <w:r w:rsidR="005E3387" w:rsidRPr="00005F54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14:paraId="0B4D4C9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9.1. Разногласия, возникающие между Сторонами в связи с исполнением настоящего Договора, разрешаются путем переговоров.</w:t>
      </w:r>
    </w:p>
    <w:p w14:paraId="2F80DDDB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14:paraId="7DCBE49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20D3A04" w14:textId="46788391" w:rsidR="005E3387" w:rsidRPr="00005F54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10.</w:t>
      </w:r>
      <w:r w:rsidR="005E3387" w:rsidRPr="00005F5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2077781B" w14:textId="77777777" w:rsidR="005E3387" w:rsidRPr="00005F54" w:rsidRDefault="005E3387" w:rsidP="005E3387">
      <w:pPr>
        <w:pStyle w:val="ConsPlusNormal"/>
        <w:suppressAutoHyphens/>
        <w:ind w:left="-207"/>
        <w:rPr>
          <w:rFonts w:ascii="Times New Roman" w:hAnsi="Times New Roman" w:cs="Times New Roman"/>
          <w:sz w:val="24"/>
          <w:szCs w:val="24"/>
        </w:rPr>
      </w:pPr>
    </w:p>
    <w:p w14:paraId="224776AE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Офертой (настоящим Договором), Стороны руководствуются действующим законодательством Российской Федерации.</w:t>
      </w:r>
    </w:p>
    <w:p w14:paraId="2AA0C701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Оферта действует до момента ее официального отзыва Фондом. В случае официального отзыва Фондом оферты информация об этом размещается на сайте Фонда.</w:t>
      </w:r>
    </w:p>
    <w:p w14:paraId="74FF4A60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текстов документов и переписки, полученных по каналам телефонной, факсимильной, электронной связи, наравне c исполненными в простой письменной форме. Исключениями, для которых обязательна простая письменная форма, являются: отчетные и финансовые документы, претензии, а также, если Договором прямо предусмотрено направление соответствующего уведомления в письменной форме. </w:t>
      </w:r>
    </w:p>
    <w:p w14:paraId="00D53CFD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Стороны обязаны в порядке, предусмотренном п. 10.3. настоящего Договора уведомлять друг друга в течение 5 (Пяти) банковских дней об изменении своего места нахождения, почтового адреса, электронной почты, номеров телефонов, банковских реквизитов, а также обо всех других изменениях, имеющих существенное значение для полного и своевременного исполнения обязательств по Договору</w:t>
      </w:r>
    </w:p>
    <w:p w14:paraId="0F916FFC" w14:textId="77777777" w:rsidR="005E3387" w:rsidRPr="00005F54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81C142" w14:textId="77777777" w:rsidR="005E3387" w:rsidRPr="00005F54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11. АДРЕСА, РЕКВИЗИТЫ И ПОДПИСИ ФОНДА</w:t>
      </w:r>
    </w:p>
    <w:p w14:paraId="61DFD47B" w14:textId="77777777" w:rsidR="005E3387" w:rsidRPr="00005F54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2E77090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77"/>
      </w:tblGrid>
      <w:tr w:rsidR="005E3387" w:rsidRPr="00005F54" w14:paraId="76230D5E" w14:textId="77777777" w:rsidTr="000F081C">
        <w:trPr>
          <w:trHeight w:val="381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62425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2935857F" w14:textId="37C661E5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Юридический адрес: 689000, Чукотский автономный округ, г. Анадырь, ул. </w:t>
            </w:r>
            <w:proofErr w:type="spellStart"/>
            <w:r w:rsidR="008A4BF1">
              <w:rPr>
                <w:rFonts w:ascii="Times New Roman" w:hAnsi="Times New Roman" w:cs="Times New Roman"/>
                <w:iCs/>
                <w:sz w:val="24"/>
                <w:szCs w:val="24"/>
              </w:rPr>
              <w:t>Тевлянто</w:t>
            </w:r>
            <w:proofErr w:type="spellEnd"/>
            <w:r w:rsidR="008A4BF1">
              <w:rPr>
                <w:rFonts w:ascii="Times New Roman" w:hAnsi="Times New Roman" w:cs="Times New Roman"/>
                <w:iCs/>
                <w:sz w:val="24"/>
                <w:szCs w:val="24"/>
              </w:rPr>
              <w:t>, д. 1</w:t>
            </w:r>
          </w:p>
          <w:p w14:paraId="054F1BC0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Фактический адрес: 689000, Чукотский автономный округ, г. Анадырь, ул. </w:t>
            </w:r>
            <w:proofErr w:type="spell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Тевлянто</w:t>
            </w:r>
            <w:proofErr w:type="spell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, д. 1</w:t>
            </w:r>
          </w:p>
          <w:p w14:paraId="46E85A95" w14:textId="77777777" w:rsidR="005E3387" w:rsidRPr="00AE13D3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AE13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AE13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</w:t>
              </w:r>
              <w:r w:rsidRPr="00005F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Pr="00AE13D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@</w:t>
              </w:r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</w:t>
              </w:r>
              <w:r w:rsidRPr="00005F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ond</w:t>
              </w:r>
              <w:r w:rsidRPr="00AE13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87</w:t>
              </w:r>
              <w:r w:rsidRPr="00AE13D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.</w:t>
              </w:r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14:paraId="5AE7EB0E" w14:textId="77777777" w:rsidR="005E3387" w:rsidRPr="00AE13D3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r w:rsidRPr="00AE13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.: +7(42722) 6-93-29</w:t>
            </w:r>
          </w:p>
          <w:p w14:paraId="0E316BA1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14:paraId="18FAB66A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6534B974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32BB72C7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р/</w:t>
            </w:r>
            <w:proofErr w:type="spell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сч</w:t>
            </w:r>
            <w:proofErr w:type="spell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40603810636000000060,</w:t>
            </w:r>
          </w:p>
          <w:p w14:paraId="5C2F1BC0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</w:t>
            </w:r>
            <w:proofErr w:type="spellEnd"/>
            <w:proofErr w:type="gram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30101810300000000607 в ГРКЦ ГУ Банка России по Магаданской области,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г. Магадан, </w:t>
            </w:r>
            <w:proofErr w:type="spell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тел.факс</w:t>
            </w:r>
            <w:proofErr w:type="spell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(4272)24926.</w:t>
            </w:r>
          </w:p>
          <w:p w14:paraId="16487E54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</w:tc>
      </w:tr>
      <w:tr w:rsidR="005E3387" w:rsidRPr="004129D6" w14:paraId="2C48E456" w14:textId="77777777" w:rsidTr="000F081C">
        <w:trPr>
          <w:trHeight w:val="53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4B979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C2734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5E3387" w:rsidRPr="004129D6" w14:paraId="47485844" w14:textId="77777777" w:rsidTr="000F081C">
        <w:trPr>
          <w:gridAfter w:val="1"/>
          <w:wAfter w:w="377" w:type="dxa"/>
          <w:trHeight w:val="9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C870B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75A1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8A04" w14:textId="49559B9D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EE72D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E72D8" w:rsidRPr="0070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F017DEB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741023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6001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CD765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E0E8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D192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CE7AE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49CC9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9B57" w14:textId="5E9E82EA" w:rsidR="005E3387" w:rsidRDefault="005E3387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27B9" w14:textId="1A25BC07" w:rsidR="0040335F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E87" w14:textId="77777777" w:rsidR="0040335F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2018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C7E1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A2F6D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9B587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755F" w14:textId="77777777" w:rsidR="000D44A3" w:rsidRDefault="00ED7B0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DF2580A" w14:textId="77777777" w:rsidR="000D44A3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47B88" w14:textId="7DC64A7F" w:rsidR="000D44A3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ECBD" w14:textId="129AD938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E28E" w14:textId="667F37AD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DCBD" w14:textId="53B572F8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87A4B" w14:textId="27488629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9090" w14:textId="743FBE08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A3D9B" w14:textId="22CA3129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CC12B" w14:textId="671B6F34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5FCE7" w14:textId="0943E9B0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8A828" w14:textId="0307C83F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9D7D3" w14:textId="14F9A9AD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F0B2B" w14:textId="158C48BD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F4584" w14:textId="47AA9E09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DAB3D" w14:textId="2B1F398C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F8966" w14:textId="77777777" w:rsidR="00EE72D8" w:rsidRDefault="00EE72D8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5E298" w14:textId="639ADC30" w:rsidR="00906F96" w:rsidRDefault="00906F96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F734" w14:textId="595FADB0" w:rsidR="00195AC3" w:rsidRDefault="00195AC3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6F262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371D6162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к Договору о безвозмездном</w:t>
      </w:r>
    </w:p>
    <w:p w14:paraId="7D2DC6E3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оказании поддержки направленной </w:t>
      </w:r>
    </w:p>
    <w:p w14:paraId="6033EDF2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на организацию участия в </w:t>
      </w:r>
    </w:p>
    <w:p w14:paraId="433C43F1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мероприятии (публичная оферта)</w:t>
      </w:r>
    </w:p>
    <w:p w14:paraId="7A074505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FD42B" w14:textId="77777777" w:rsidR="001153EE" w:rsidRPr="007546B3" w:rsidRDefault="001153EE" w:rsidP="001153EE">
      <w:pPr>
        <w:rPr>
          <w:rFonts w:ascii="Times New Roman" w:hAnsi="Times New Roman" w:cs="Times New Roman"/>
          <w:i/>
          <w:sz w:val="24"/>
          <w:szCs w:val="24"/>
        </w:rPr>
      </w:pPr>
    </w:p>
    <w:p w14:paraId="22AB3922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Директору Некоммерческой организации</w:t>
      </w:r>
    </w:p>
    <w:p w14:paraId="1DBB9A15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«Фонд развития экономики и прямых инвестиций </w:t>
      </w:r>
    </w:p>
    <w:p w14:paraId="4112CB1B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Чукотского автономного округа»</w:t>
      </w:r>
    </w:p>
    <w:p w14:paraId="09069C7C" w14:textId="1C1BB920" w:rsidR="001153EE" w:rsidRPr="007546B3" w:rsidRDefault="00EE72D8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DADF412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94B20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46B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943FCBE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5043D113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Паспорт: ____№________выдан_________________ </w:t>
      </w:r>
    </w:p>
    <w:p w14:paraId="54B8ADC1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______________________дата выдачи ___________</w:t>
      </w:r>
    </w:p>
    <w:p w14:paraId="4BEE9583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AEA989C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Адрес регистрации: __________________________</w:t>
      </w:r>
    </w:p>
    <w:p w14:paraId="34ED603B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Адрес фактического проживания: ______________</w:t>
      </w:r>
    </w:p>
    <w:p w14:paraId="11917CD2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56E3F69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35EAF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43A9C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9671C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655815A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29502DEB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03FE4A25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г. Анадырь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"    "________ 20__г.</w:t>
      </w:r>
    </w:p>
    <w:p w14:paraId="4D6F22A4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B90C612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C0B67DF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</w:t>
      </w:r>
      <w:proofErr w:type="spellStart"/>
      <w:r w:rsidRPr="007546B3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Pr="007546B3">
        <w:rPr>
          <w:rFonts w:ascii="Times New Roman" w:hAnsi="Times New Roman" w:cs="Times New Roman"/>
          <w:sz w:val="24"/>
          <w:szCs w:val="24"/>
        </w:rPr>
        <w:t xml:space="preserve">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</w:r>
    </w:p>
    <w:p w14:paraId="1C9CACDB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Персональные данные подлежат обработке в целях заключения, договора о безвозмездном оказании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мероприятии. </w:t>
      </w:r>
    </w:p>
    <w:p w14:paraId="41A0150A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3554056A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14:paraId="736072BF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61EEEEA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BC065A4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F082E3B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7E24568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5E8D748E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«___» ___________ 20__г. 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3BD5A41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23C5451" w14:textId="77777777" w:rsidR="001153EE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971998" w14:textId="2DBDC233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FDA2B" w14:textId="37F193F0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42BE" w14:textId="2F9E43B9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CD999" w14:textId="3BD480A0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73CE2" w14:textId="47C7A43C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6FC0" w14:textId="77777777" w:rsidR="00AF5397" w:rsidRDefault="00AF5397" w:rsidP="00A83FF9">
      <w:r>
        <w:separator/>
      </w:r>
    </w:p>
  </w:endnote>
  <w:endnote w:type="continuationSeparator" w:id="0">
    <w:p w14:paraId="3901BBE2" w14:textId="77777777" w:rsidR="00AF5397" w:rsidRDefault="00AF5397" w:rsidP="00A8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BAAE" w14:textId="77777777" w:rsidR="00AF5397" w:rsidRDefault="00AF5397" w:rsidP="00A83FF9">
      <w:r>
        <w:separator/>
      </w:r>
    </w:p>
  </w:footnote>
  <w:footnote w:type="continuationSeparator" w:id="0">
    <w:p w14:paraId="5F1A25C5" w14:textId="77777777" w:rsidR="00AF5397" w:rsidRDefault="00AF5397" w:rsidP="00A8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A8"/>
    <w:multiLevelType w:val="multilevel"/>
    <w:tmpl w:val="EC344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7631"/>
    <w:multiLevelType w:val="hybridMultilevel"/>
    <w:tmpl w:val="24A2E83C"/>
    <w:lvl w:ilvl="0" w:tplc="A6AED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0ED31AC"/>
    <w:multiLevelType w:val="hybridMultilevel"/>
    <w:tmpl w:val="860011C8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8F847E4"/>
    <w:multiLevelType w:val="hybridMultilevel"/>
    <w:tmpl w:val="25466B66"/>
    <w:lvl w:ilvl="0" w:tplc="04D0E16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391A6547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3D62635"/>
    <w:multiLevelType w:val="multilevel"/>
    <w:tmpl w:val="0024CC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7945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17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3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1FC14BB"/>
    <w:multiLevelType w:val="hybridMultilevel"/>
    <w:tmpl w:val="60A8AC7C"/>
    <w:lvl w:ilvl="0" w:tplc="6510B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F5339F"/>
    <w:multiLevelType w:val="hybridMultilevel"/>
    <w:tmpl w:val="63E495AC"/>
    <w:lvl w:ilvl="0" w:tplc="AD10F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145299"/>
    <w:multiLevelType w:val="multilevel"/>
    <w:tmpl w:val="D3087F5A"/>
    <w:lvl w:ilvl="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37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39" w15:restartNumberingAfterBreak="0">
    <w:nsid w:val="7A513F0E"/>
    <w:multiLevelType w:val="multilevel"/>
    <w:tmpl w:val="88EE7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11741563">
    <w:abstractNumId w:val="33"/>
  </w:num>
  <w:num w:numId="2" w16cid:durableId="1389525033">
    <w:abstractNumId w:val="27"/>
  </w:num>
  <w:num w:numId="3" w16cid:durableId="1371303805">
    <w:abstractNumId w:val="6"/>
  </w:num>
  <w:num w:numId="4" w16cid:durableId="1496456956">
    <w:abstractNumId w:val="22"/>
  </w:num>
  <w:num w:numId="5" w16cid:durableId="1675186542">
    <w:abstractNumId w:val="32"/>
  </w:num>
  <w:num w:numId="6" w16cid:durableId="12221247">
    <w:abstractNumId w:val="20"/>
  </w:num>
  <w:num w:numId="7" w16cid:durableId="39328204">
    <w:abstractNumId w:val="26"/>
  </w:num>
  <w:num w:numId="8" w16cid:durableId="435364511">
    <w:abstractNumId w:val="14"/>
  </w:num>
  <w:num w:numId="9" w16cid:durableId="633026758">
    <w:abstractNumId w:val="31"/>
  </w:num>
  <w:num w:numId="10" w16cid:durableId="500773913">
    <w:abstractNumId w:val="4"/>
  </w:num>
  <w:num w:numId="11" w16cid:durableId="1883009892">
    <w:abstractNumId w:val="37"/>
  </w:num>
  <w:num w:numId="12" w16cid:durableId="1506244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305171">
    <w:abstractNumId w:val="18"/>
  </w:num>
  <w:num w:numId="14" w16cid:durableId="261762054">
    <w:abstractNumId w:val="21"/>
  </w:num>
  <w:num w:numId="15" w16cid:durableId="807672237">
    <w:abstractNumId w:val="2"/>
  </w:num>
  <w:num w:numId="16" w16cid:durableId="1229614134">
    <w:abstractNumId w:val="7"/>
  </w:num>
  <w:num w:numId="17" w16cid:durableId="1490709891">
    <w:abstractNumId w:val="9"/>
  </w:num>
  <w:num w:numId="18" w16cid:durableId="498616047">
    <w:abstractNumId w:val="12"/>
  </w:num>
  <w:num w:numId="19" w16cid:durableId="1503278366">
    <w:abstractNumId w:val="8"/>
  </w:num>
  <w:num w:numId="20" w16cid:durableId="185025617">
    <w:abstractNumId w:val="5"/>
  </w:num>
  <w:num w:numId="21" w16cid:durableId="474881317">
    <w:abstractNumId w:val="25"/>
  </w:num>
  <w:num w:numId="22" w16cid:durableId="1080323363">
    <w:abstractNumId w:val="17"/>
  </w:num>
  <w:num w:numId="23" w16cid:durableId="1463501964">
    <w:abstractNumId w:val="30"/>
  </w:num>
  <w:num w:numId="24" w16cid:durableId="1090194724">
    <w:abstractNumId w:val="38"/>
  </w:num>
  <w:num w:numId="25" w16cid:durableId="54741399">
    <w:abstractNumId w:val="23"/>
  </w:num>
  <w:num w:numId="26" w16cid:durableId="989018328">
    <w:abstractNumId w:val="13"/>
  </w:num>
  <w:num w:numId="27" w16cid:durableId="785390901">
    <w:abstractNumId w:val="29"/>
  </w:num>
  <w:num w:numId="28" w16cid:durableId="697968397">
    <w:abstractNumId w:val="28"/>
  </w:num>
  <w:num w:numId="29" w16cid:durableId="1121456339">
    <w:abstractNumId w:val="15"/>
  </w:num>
  <w:num w:numId="30" w16cid:durableId="1758213785">
    <w:abstractNumId w:val="19"/>
  </w:num>
  <w:num w:numId="31" w16cid:durableId="608777517">
    <w:abstractNumId w:val="0"/>
  </w:num>
  <w:num w:numId="32" w16cid:durableId="626665654">
    <w:abstractNumId w:val="39"/>
  </w:num>
  <w:num w:numId="33" w16cid:durableId="910849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7862529">
    <w:abstractNumId w:val="16"/>
  </w:num>
  <w:num w:numId="35" w16cid:durableId="2039507499">
    <w:abstractNumId w:val="10"/>
  </w:num>
  <w:num w:numId="36" w16cid:durableId="1354847370">
    <w:abstractNumId w:val="36"/>
  </w:num>
  <w:num w:numId="37" w16cid:durableId="756514474">
    <w:abstractNumId w:val="3"/>
  </w:num>
  <w:num w:numId="38" w16cid:durableId="2129231561">
    <w:abstractNumId w:val="35"/>
  </w:num>
  <w:num w:numId="39" w16cid:durableId="1781531285">
    <w:abstractNumId w:val="11"/>
  </w:num>
  <w:num w:numId="40" w16cid:durableId="547179874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8E"/>
    <w:rsid w:val="000002C0"/>
    <w:rsid w:val="00004E00"/>
    <w:rsid w:val="00005F54"/>
    <w:rsid w:val="0000640F"/>
    <w:rsid w:val="00006BBB"/>
    <w:rsid w:val="00016166"/>
    <w:rsid w:val="000304DF"/>
    <w:rsid w:val="000316F7"/>
    <w:rsid w:val="00036C6C"/>
    <w:rsid w:val="000444A3"/>
    <w:rsid w:val="00046097"/>
    <w:rsid w:val="0004625F"/>
    <w:rsid w:val="000477DE"/>
    <w:rsid w:val="00051F7D"/>
    <w:rsid w:val="000537F8"/>
    <w:rsid w:val="00065DBB"/>
    <w:rsid w:val="00074BD0"/>
    <w:rsid w:val="00081BF2"/>
    <w:rsid w:val="0009127B"/>
    <w:rsid w:val="0009300C"/>
    <w:rsid w:val="00093069"/>
    <w:rsid w:val="00096433"/>
    <w:rsid w:val="000A1BDD"/>
    <w:rsid w:val="000A3B63"/>
    <w:rsid w:val="000B18CB"/>
    <w:rsid w:val="000B1937"/>
    <w:rsid w:val="000B5931"/>
    <w:rsid w:val="000B7308"/>
    <w:rsid w:val="000C4489"/>
    <w:rsid w:val="000C5B80"/>
    <w:rsid w:val="000C6E5F"/>
    <w:rsid w:val="000D23B6"/>
    <w:rsid w:val="000D2902"/>
    <w:rsid w:val="000D44A3"/>
    <w:rsid w:val="000E44DD"/>
    <w:rsid w:val="000E6BB8"/>
    <w:rsid w:val="000E7FA8"/>
    <w:rsid w:val="000E7FB9"/>
    <w:rsid w:val="000F081C"/>
    <w:rsid w:val="000F0D3A"/>
    <w:rsid w:val="000F3DCF"/>
    <w:rsid w:val="000F485B"/>
    <w:rsid w:val="000F62E6"/>
    <w:rsid w:val="00104891"/>
    <w:rsid w:val="00104D37"/>
    <w:rsid w:val="001153EE"/>
    <w:rsid w:val="00123882"/>
    <w:rsid w:val="001279F0"/>
    <w:rsid w:val="0013313A"/>
    <w:rsid w:val="00135A6A"/>
    <w:rsid w:val="00135D41"/>
    <w:rsid w:val="00141D2A"/>
    <w:rsid w:val="00142C17"/>
    <w:rsid w:val="001432F8"/>
    <w:rsid w:val="00143488"/>
    <w:rsid w:val="00143536"/>
    <w:rsid w:val="00143F9C"/>
    <w:rsid w:val="0014624E"/>
    <w:rsid w:val="00147D44"/>
    <w:rsid w:val="00156C0D"/>
    <w:rsid w:val="0016020C"/>
    <w:rsid w:val="00160CBF"/>
    <w:rsid w:val="00166EA9"/>
    <w:rsid w:val="00171671"/>
    <w:rsid w:val="00171718"/>
    <w:rsid w:val="00172283"/>
    <w:rsid w:val="00177087"/>
    <w:rsid w:val="00181869"/>
    <w:rsid w:val="0018357C"/>
    <w:rsid w:val="00183D2F"/>
    <w:rsid w:val="00185AD7"/>
    <w:rsid w:val="0019183E"/>
    <w:rsid w:val="00195AC3"/>
    <w:rsid w:val="001A09BE"/>
    <w:rsid w:val="001A6426"/>
    <w:rsid w:val="001B2421"/>
    <w:rsid w:val="001B36E1"/>
    <w:rsid w:val="001B414E"/>
    <w:rsid w:val="001C07E2"/>
    <w:rsid w:val="001C14D5"/>
    <w:rsid w:val="001C5AB7"/>
    <w:rsid w:val="001C7F7A"/>
    <w:rsid w:val="001D204A"/>
    <w:rsid w:val="001D3979"/>
    <w:rsid w:val="001D4389"/>
    <w:rsid w:val="001D7ACA"/>
    <w:rsid w:val="001E0A6D"/>
    <w:rsid w:val="001E1020"/>
    <w:rsid w:val="001E2955"/>
    <w:rsid w:val="001E4F04"/>
    <w:rsid w:val="001F2445"/>
    <w:rsid w:val="001F319E"/>
    <w:rsid w:val="001F4964"/>
    <w:rsid w:val="001F664E"/>
    <w:rsid w:val="00202A45"/>
    <w:rsid w:val="0020712E"/>
    <w:rsid w:val="00210921"/>
    <w:rsid w:val="00211791"/>
    <w:rsid w:val="00213A22"/>
    <w:rsid w:val="00216D7E"/>
    <w:rsid w:val="00221E2D"/>
    <w:rsid w:val="00225024"/>
    <w:rsid w:val="00226109"/>
    <w:rsid w:val="0022687E"/>
    <w:rsid w:val="002342DE"/>
    <w:rsid w:val="0023450A"/>
    <w:rsid w:val="0023712B"/>
    <w:rsid w:val="002404CC"/>
    <w:rsid w:val="00243154"/>
    <w:rsid w:val="00245397"/>
    <w:rsid w:val="002466F3"/>
    <w:rsid w:val="00247F89"/>
    <w:rsid w:val="00253A4A"/>
    <w:rsid w:val="00257872"/>
    <w:rsid w:val="00257F9A"/>
    <w:rsid w:val="00267072"/>
    <w:rsid w:val="00270543"/>
    <w:rsid w:val="00274013"/>
    <w:rsid w:val="002753A0"/>
    <w:rsid w:val="00277BF9"/>
    <w:rsid w:val="0028277A"/>
    <w:rsid w:val="0029069F"/>
    <w:rsid w:val="00290BD5"/>
    <w:rsid w:val="00291E06"/>
    <w:rsid w:val="002927D1"/>
    <w:rsid w:val="002A0AD7"/>
    <w:rsid w:val="002A63B6"/>
    <w:rsid w:val="002B165F"/>
    <w:rsid w:val="002B41D8"/>
    <w:rsid w:val="002B58F8"/>
    <w:rsid w:val="002B5DFB"/>
    <w:rsid w:val="002B66C2"/>
    <w:rsid w:val="002C1A18"/>
    <w:rsid w:val="002C769D"/>
    <w:rsid w:val="002D43D5"/>
    <w:rsid w:val="002D585C"/>
    <w:rsid w:val="002D7BC1"/>
    <w:rsid w:val="002D7BF0"/>
    <w:rsid w:val="002E2373"/>
    <w:rsid w:val="002E4302"/>
    <w:rsid w:val="002F62F6"/>
    <w:rsid w:val="002F6C73"/>
    <w:rsid w:val="00301D1E"/>
    <w:rsid w:val="00304106"/>
    <w:rsid w:val="003054FE"/>
    <w:rsid w:val="00311959"/>
    <w:rsid w:val="00312632"/>
    <w:rsid w:val="0031407B"/>
    <w:rsid w:val="00320614"/>
    <w:rsid w:val="00322512"/>
    <w:rsid w:val="00326853"/>
    <w:rsid w:val="00326F99"/>
    <w:rsid w:val="00327142"/>
    <w:rsid w:val="0032794B"/>
    <w:rsid w:val="00327E3D"/>
    <w:rsid w:val="00330053"/>
    <w:rsid w:val="003370A7"/>
    <w:rsid w:val="00341825"/>
    <w:rsid w:val="003437FD"/>
    <w:rsid w:val="003442BD"/>
    <w:rsid w:val="003524D1"/>
    <w:rsid w:val="00353D18"/>
    <w:rsid w:val="003641CD"/>
    <w:rsid w:val="00365E67"/>
    <w:rsid w:val="00374900"/>
    <w:rsid w:val="00374ECD"/>
    <w:rsid w:val="003822AD"/>
    <w:rsid w:val="00385108"/>
    <w:rsid w:val="00386C5A"/>
    <w:rsid w:val="00387274"/>
    <w:rsid w:val="00397508"/>
    <w:rsid w:val="003A22D1"/>
    <w:rsid w:val="003A24B6"/>
    <w:rsid w:val="003B0026"/>
    <w:rsid w:val="003B0B3F"/>
    <w:rsid w:val="003B1B15"/>
    <w:rsid w:val="003B270F"/>
    <w:rsid w:val="003B32D0"/>
    <w:rsid w:val="003B5B42"/>
    <w:rsid w:val="003C0021"/>
    <w:rsid w:val="003C04AC"/>
    <w:rsid w:val="003C1582"/>
    <w:rsid w:val="003C3D5A"/>
    <w:rsid w:val="003C64DF"/>
    <w:rsid w:val="003D07EB"/>
    <w:rsid w:val="003D1037"/>
    <w:rsid w:val="003D7E0F"/>
    <w:rsid w:val="003E2CAF"/>
    <w:rsid w:val="003E40E1"/>
    <w:rsid w:val="003E41FC"/>
    <w:rsid w:val="003E5EF9"/>
    <w:rsid w:val="003F00CA"/>
    <w:rsid w:val="003F099A"/>
    <w:rsid w:val="003F30A1"/>
    <w:rsid w:val="003F3CEA"/>
    <w:rsid w:val="003F585C"/>
    <w:rsid w:val="003F685E"/>
    <w:rsid w:val="003F78DF"/>
    <w:rsid w:val="0040335F"/>
    <w:rsid w:val="004066E7"/>
    <w:rsid w:val="0041081F"/>
    <w:rsid w:val="004122B1"/>
    <w:rsid w:val="00415839"/>
    <w:rsid w:val="0041623B"/>
    <w:rsid w:val="00417EBE"/>
    <w:rsid w:val="004228B1"/>
    <w:rsid w:val="0042500C"/>
    <w:rsid w:val="00427E73"/>
    <w:rsid w:val="0043126B"/>
    <w:rsid w:val="00435C5C"/>
    <w:rsid w:val="00442E4B"/>
    <w:rsid w:val="0044658A"/>
    <w:rsid w:val="00461698"/>
    <w:rsid w:val="00461B51"/>
    <w:rsid w:val="004633F4"/>
    <w:rsid w:val="00467E01"/>
    <w:rsid w:val="00470ADC"/>
    <w:rsid w:val="0047485D"/>
    <w:rsid w:val="00476124"/>
    <w:rsid w:val="00480C45"/>
    <w:rsid w:val="004868C6"/>
    <w:rsid w:val="0048715F"/>
    <w:rsid w:val="0048750E"/>
    <w:rsid w:val="00487B8A"/>
    <w:rsid w:val="00491773"/>
    <w:rsid w:val="00491A90"/>
    <w:rsid w:val="00494535"/>
    <w:rsid w:val="00494783"/>
    <w:rsid w:val="0049693E"/>
    <w:rsid w:val="004A1B72"/>
    <w:rsid w:val="004A44E8"/>
    <w:rsid w:val="004A49EC"/>
    <w:rsid w:val="004A5BD4"/>
    <w:rsid w:val="004A62CF"/>
    <w:rsid w:val="004A6380"/>
    <w:rsid w:val="004A69C8"/>
    <w:rsid w:val="004B0DBC"/>
    <w:rsid w:val="004B30AD"/>
    <w:rsid w:val="004B419D"/>
    <w:rsid w:val="004B45EA"/>
    <w:rsid w:val="004B7CC4"/>
    <w:rsid w:val="004C0814"/>
    <w:rsid w:val="004C6F03"/>
    <w:rsid w:val="004D7A75"/>
    <w:rsid w:val="004D7FD9"/>
    <w:rsid w:val="004E0834"/>
    <w:rsid w:val="004E0FA2"/>
    <w:rsid w:val="004E1A91"/>
    <w:rsid w:val="004F2156"/>
    <w:rsid w:val="004F2C18"/>
    <w:rsid w:val="004F365C"/>
    <w:rsid w:val="004F45B9"/>
    <w:rsid w:val="00501800"/>
    <w:rsid w:val="00510BFB"/>
    <w:rsid w:val="0051228C"/>
    <w:rsid w:val="0051276A"/>
    <w:rsid w:val="00513996"/>
    <w:rsid w:val="005155DC"/>
    <w:rsid w:val="00526F66"/>
    <w:rsid w:val="005275EA"/>
    <w:rsid w:val="005339E5"/>
    <w:rsid w:val="00536B79"/>
    <w:rsid w:val="0053714C"/>
    <w:rsid w:val="00541017"/>
    <w:rsid w:val="005419FF"/>
    <w:rsid w:val="00543DA4"/>
    <w:rsid w:val="00543DE5"/>
    <w:rsid w:val="005453EF"/>
    <w:rsid w:val="00552F69"/>
    <w:rsid w:val="00555046"/>
    <w:rsid w:val="00555F4B"/>
    <w:rsid w:val="005561E9"/>
    <w:rsid w:val="005577AF"/>
    <w:rsid w:val="00560A50"/>
    <w:rsid w:val="005610F7"/>
    <w:rsid w:val="00563734"/>
    <w:rsid w:val="00565ED0"/>
    <w:rsid w:val="00567AAF"/>
    <w:rsid w:val="00567CEF"/>
    <w:rsid w:val="00571E61"/>
    <w:rsid w:val="005729FA"/>
    <w:rsid w:val="0057653B"/>
    <w:rsid w:val="00577B31"/>
    <w:rsid w:val="00581283"/>
    <w:rsid w:val="0058358A"/>
    <w:rsid w:val="005835F9"/>
    <w:rsid w:val="005849EC"/>
    <w:rsid w:val="00586F19"/>
    <w:rsid w:val="00592477"/>
    <w:rsid w:val="00592F50"/>
    <w:rsid w:val="005A1916"/>
    <w:rsid w:val="005A1A65"/>
    <w:rsid w:val="005A2212"/>
    <w:rsid w:val="005A28C3"/>
    <w:rsid w:val="005A2F2B"/>
    <w:rsid w:val="005A389C"/>
    <w:rsid w:val="005A44F4"/>
    <w:rsid w:val="005A7AF0"/>
    <w:rsid w:val="005B1DD2"/>
    <w:rsid w:val="005B689F"/>
    <w:rsid w:val="005D156B"/>
    <w:rsid w:val="005D75CA"/>
    <w:rsid w:val="005E32F3"/>
    <w:rsid w:val="005E3387"/>
    <w:rsid w:val="005E3C2E"/>
    <w:rsid w:val="005F2327"/>
    <w:rsid w:val="005F2660"/>
    <w:rsid w:val="005F2AE9"/>
    <w:rsid w:val="006040A3"/>
    <w:rsid w:val="00607354"/>
    <w:rsid w:val="00610346"/>
    <w:rsid w:val="006122F7"/>
    <w:rsid w:val="0061544D"/>
    <w:rsid w:val="00621F01"/>
    <w:rsid w:val="006222AD"/>
    <w:rsid w:val="006260A7"/>
    <w:rsid w:val="00626A76"/>
    <w:rsid w:val="00626EBE"/>
    <w:rsid w:val="00627C0D"/>
    <w:rsid w:val="0063350E"/>
    <w:rsid w:val="00634BD3"/>
    <w:rsid w:val="00640190"/>
    <w:rsid w:val="006409FF"/>
    <w:rsid w:val="006419BE"/>
    <w:rsid w:val="00643E5B"/>
    <w:rsid w:val="006465B6"/>
    <w:rsid w:val="00651487"/>
    <w:rsid w:val="0066428A"/>
    <w:rsid w:val="006658D8"/>
    <w:rsid w:val="00671ABB"/>
    <w:rsid w:val="00672215"/>
    <w:rsid w:val="00672D46"/>
    <w:rsid w:val="006739B5"/>
    <w:rsid w:val="006844F4"/>
    <w:rsid w:val="00684730"/>
    <w:rsid w:val="006857A5"/>
    <w:rsid w:val="0068705C"/>
    <w:rsid w:val="00691B7F"/>
    <w:rsid w:val="006940DA"/>
    <w:rsid w:val="006A170C"/>
    <w:rsid w:val="006A1AD2"/>
    <w:rsid w:val="006A420D"/>
    <w:rsid w:val="006B0207"/>
    <w:rsid w:val="006B0A04"/>
    <w:rsid w:val="006B1E17"/>
    <w:rsid w:val="006B2953"/>
    <w:rsid w:val="006B46E3"/>
    <w:rsid w:val="006B47A6"/>
    <w:rsid w:val="006B6A91"/>
    <w:rsid w:val="006C1C4A"/>
    <w:rsid w:val="006C2FE4"/>
    <w:rsid w:val="006C7013"/>
    <w:rsid w:val="006C7ED0"/>
    <w:rsid w:val="006D2E4E"/>
    <w:rsid w:val="006D3A59"/>
    <w:rsid w:val="006D4484"/>
    <w:rsid w:val="006D4ABD"/>
    <w:rsid w:val="006E0743"/>
    <w:rsid w:val="006E1C11"/>
    <w:rsid w:val="006F4F44"/>
    <w:rsid w:val="006F639A"/>
    <w:rsid w:val="006F73BD"/>
    <w:rsid w:val="00700A9E"/>
    <w:rsid w:val="007018D7"/>
    <w:rsid w:val="007020F0"/>
    <w:rsid w:val="00702C58"/>
    <w:rsid w:val="00702F26"/>
    <w:rsid w:val="00704928"/>
    <w:rsid w:val="0071260E"/>
    <w:rsid w:val="00712F8E"/>
    <w:rsid w:val="00714B35"/>
    <w:rsid w:val="00715D22"/>
    <w:rsid w:val="0072334B"/>
    <w:rsid w:val="00725BE8"/>
    <w:rsid w:val="00726CD7"/>
    <w:rsid w:val="00732631"/>
    <w:rsid w:val="00734EE1"/>
    <w:rsid w:val="00735C4B"/>
    <w:rsid w:val="00737E3D"/>
    <w:rsid w:val="00741DCE"/>
    <w:rsid w:val="00742571"/>
    <w:rsid w:val="00744DA7"/>
    <w:rsid w:val="00750224"/>
    <w:rsid w:val="00751212"/>
    <w:rsid w:val="00754380"/>
    <w:rsid w:val="007546B3"/>
    <w:rsid w:val="00760280"/>
    <w:rsid w:val="00767E73"/>
    <w:rsid w:val="007734C4"/>
    <w:rsid w:val="007765A2"/>
    <w:rsid w:val="007777EE"/>
    <w:rsid w:val="00791A61"/>
    <w:rsid w:val="00791FB5"/>
    <w:rsid w:val="00793BAA"/>
    <w:rsid w:val="00794093"/>
    <w:rsid w:val="0079759D"/>
    <w:rsid w:val="007A50B8"/>
    <w:rsid w:val="007B7B45"/>
    <w:rsid w:val="007C0D84"/>
    <w:rsid w:val="007C1B46"/>
    <w:rsid w:val="007D27C2"/>
    <w:rsid w:val="007D444E"/>
    <w:rsid w:val="007D59FA"/>
    <w:rsid w:val="007E06F0"/>
    <w:rsid w:val="007E0C64"/>
    <w:rsid w:val="007E0EB2"/>
    <w:rsid w:val="007E23AE"/>
    <w:rsid w:val="007E3F09"/>
    <w:rsid w:val="007E4112"/>
    <w:rsid w:val="007E464E"/>
    <w:rsid w:val="007F1D39"/>
    <w:rsid w:val="007F7551"/>
    <w:rsid w:val="00805BDC"/>
    <w:rsid w:val="008062E5"/>
    <w:rsid w:val="00820580"/>
    <w:rsid w:val="00821913"/>
    <w:rsid w:val="00825AA1"/>
    <w:rsid w:val="00830D24"/>
    <w:rsid w:val="00832094"/>
    <w:rsid w:val="008341DC"/>
    <w:rsid w:val="008363E1"/>
    <w:rsid w:val="00836650"/>
    <w:rsid w:val="00843871"/>
    <w:rsid w:val="00844885"/>
    <w:rsid w:val="00845409"/>
    <w:rsid w:val="00845B5D"/>
    <w:rsid w:val="00846ED8"/>
    <w:rsid w:val="00854166"/>
    <w:rsid w:val="00854BCA"/>
    <w:rsid w:val="008625AF"/>
    <w:rsid w:val="0086268B"/>
    <w:rsid w:val="0086352D"/>
    <w:rsid w:val="00867B3D"/>
    <w:rsid w:val="00867F15"/>
    <w:rsid w:val="00870DFE"/>
    <w:rsid w:val="008742B9"/>
    <w:rsid w:val="0087630F"/>
    <w:rsid w:val="00876AC2"/>
    <w:rsid w:val="0089154A"/>
    <w:rsid w:val="00891699"/>
    <w:rsid w:val="0089279A"/>
    <w:rsid w:val="008A4BF1"/>
    <w:rsid w:val="008A5501"/>
    <w:rsid w:val="008A71E7"/>
    <w:rsid w:val="008B1453"/>
    <w:rsid w:val="008B4AF8"/>
    <w:rsid w:val="008B5C40"/>
    <w:rsid w:val="008B62FF"/>
    <w:rsid w:val="008D3D0C"/>
    <w:rsid w:val="008E111C"/>
    <w:rsid w:val="008E66F7"/>
    <w:rsid w:val="008E6D3B"/>
    <w:rsid w:val="008E70F3"/>
    <w:rsid w:val="008F0A1B"/>
    <w:rsid w:val="008F0F6A"/>
    <w:rsid w:val="008F1471"/>
    <w:rsid w:val="008F4EE6"/>
    <w:rsid w:val="008F6120"/>
    <w:rsid w:val="00903191"/>
    <w:rsid w:val="00906904"/>
    <w:rsid w:val="00906F96"/>
    <w:rsid w:val="00907918"/>
    <w:rsid w:val="00914201"/>
    <w:rsid w:val="00914E4D"/>
    <w:rsid w:val="00925F52"/>
    <w:rsid w:val="00931410"/>
    <w:rsid w:val="0093343A"/>
    <w:rsid w:val="00934AFF"/>
    <w:rsid w:val="0093724E"/>
    <w:rsid w:val="009407DC"/>
    <w:rsid w:val="00941D31"/>
    <w:rsid w:val="00943027"/>
    <w:rsid w:val="0094355A"/>
    <w:rsid w:val="00950EFF"/>
    <w:rsid w:val="009519DD"/>
    <w:rsid w:val="00952647"/>
    <w:rsid w:val="009553AE"/>
    <w:rsid w:val="00956853"/>
    <w:rsid w:val="009604C1"/>
    <w:rsid w:val="00962EBA"/>
    <w:rsid w:val="00964DE6"/>
    <w:rsid w:val="00966E0D"/>
    <w:rsid w:val="0096723C"/>
    <w:rsid w:val="00972212"/>
    <w:rsid w:val="00974B02"/>
    <w:rsid w:val="0097573F"/>
    <w:rsid w:val="0097594F"/>
    <w:rsid w:val="00975E8A"/>
    <w:rsid w:val="00980107"/>
    <w:rsid w:val="00980881"/>
    <w:rsid w:val="00985B99"/>
    <w:rsid w:val="00986F52"/>
    <w:rsid w:val="00995039"/>
    <w:rsid w:val="009A02EC"/>
    <w:rsid w:val="009A100D"/>
    <w:rsid w:val="009A229F"/>
    <w:rsid w:val="009A2F6B"/>
    <w:rsid w:val="009A4A6D"/>
    <w:rsid w:val="009B04F0"/>
    <w:rsid w:val="009B4976"/>
    <w:rsid w:val="009B5BE5"/>
    <w:rsid w:val="009C050E"/>
    <w:rsid w:val="009C57C7"/>
    <w:rsid w:val="009C66E0"/>
    <w:rsid w:val="009D277C"/>
    <w:rsid w:val="009D36D7"/>
    <w:rsid w:val="009D52AA"/>
    <w:rsid w:val="009E1953"/>
    <w:rsid w:val="009E2F3E"/>
    <w:rsid w:val="009E35F6"/>
    <w:rsid w:val="009F0180"/>
    <w:rsid w:val="009F725B"/>
    <w:rsid w:val="00A02E5F"/>
    <w:rsid w:val="00A05462"/>
    <w:rsid w:val="00A064F8"/>
    <w:rsid w:val="00A07CFF"/>
    <w:rsid w:val="00A12E78"/>
    <w:rsid w:val="00A14575"/>
    <w:rsid w:val="00A16BEF"/>
    <w:rsid w:val="00A210BD"/>
    <w:rsid w:val="00A22723"/>
    <w:rsid w:val="00A33A10"/>
    <w:rsid w:val="00A341E8"/>
    <w:rsid w:val="00A36293"/>
    <w:rsid w:val="00A423EA"/>
    <w:rsid w:val="00A46D4C"/>
    <w:rsid w:val="00A47881"/>
    <w:rsid w:val="00A51901"/>
    <w:rsid w:val="00A54A24"/>
    <w:rsid w:val="00A56092"/>
    <w:rsid w:val="00A56791"/>
    <w:rsid w:val="00A56E83"/>
    <w:rsid w:val="00A632DE"/>
    <w:rsid w:val="00A63D93"/>
    <w:rsid w:val="00A64C28"/>
    <w:rsid w:val="00A675FC"/>
    <w:rsid w:val="00A67EAE"/>
    <w:rsid w:val="00A83FF9"/>
    <w:rsid w:val="00A84F15"/>
    <w:rsid w:val="00A87A41"/>
    <w:rsid w:val="00A91A03"/>
    <w:rsid w:val="00A959B8"/>
    <w:rsid w:val="00A96062"/>
    <w:rsid w:val="00A96659"/>
    <w:rsid w:val="00AA28EC"/>
    <w:rsid w:val="00AA4350"/>
    <w:rsid w:val="00AA507D"/>
    <w:rsid w:val="00AA53DB"/>
    <w:rsid w:val="00AA696C"/>
    <w:rsid w:val="00AA6BBA"/>
    <w:rsid w:val="00AB45C0"/>
    <w:rsid w:val="00AB54FD"/>
    <w:rsid w:val="00AB5D19"/>
    <w:rsid w:val="00AB6D4F"/>
    <w:rsid w:val="00AC2E63"/>
    <w:rsid w:val="00AC3396"/>
    <w:rsid w:val="00AD3934"/>
    <w:rsid w:val="00AD7A53"/>
    <w:rsid w:val="00AE13D3"/>
    <w:rsid w:val="00AE156A"/>
    <w:rsid w:val="00AE76E9"/>
    <w:rsid w:val="00AF5397"/>
    <w:rsid w:val="00AF79D6"/>
    <w:rsid w:val="00AF7E34"/>
    <w:rsid w:val="00B00E05"/>
    <w:rsid w:val="00B0151E"/>
    <w:rsid w:val="00B1564B"/>
    <w:rsid w:val="00B17841"/>
    <w:rsid w:val="00B22FE7"/>
    <w:rsid w:val="00B32A32"/>
    <w:rsid w:val="00B35466"/>
    <w:rsid w:val="00B36AC9"/>
    <w:rsid w:val="00B37E6A"/>
    <w:rsid w:val="00B430EF"/>
    <w:rsid w:val="00B46469"/>
    <w:rsid w:val="00B47CBD"/>
    <w:rsid w:val="00B51220"/>
    <w:rsid w:val="00B5137C"/>
    <w:rsid w:val="00B55178"/>
    <w:rsid w:val="00B55602"/>
    <w:rsid w:val="00B56725"/>
    <w:rsid w:val="00B577B3"/>
    <w:rsid w:val="00B63F53"/>
    <w:rsid w:val="00B7122C"/>
    <w:rsid w:val="00B750B3"/>
    <w:rsid w:val="00B75D7C"/>
    <w:rsid w:val="00B7624C"/>
    <w:rsid w:val="00B7784D"/>
    <w:rsid w:val="00B77D07"/>
    <w:rsid w:val="00B805EF"/>
    <w:rsid w:val="00B814B3"/>
    <w:rsid w:val="00B84CFF"/>
    <w:rsid w:val="00B87D5E"/>
    <w:rsid w:val="00B9446D"/>
    <w:rsid w:val="00B94B2B"/>
    <w:rsid w:val="00B94D00"/>
    <w:rsid w:val="00B94E1F"/>
    <w:rsid w:val="00B95F76"/>
    <w:rsid w:val="00BA07F8"/>
    <w:rsid w:val="00BA1F21"/>
    <w:rsid w:val="00BA36AD"/>
    <w:rsid w:val="00BA4C03"/>
    <w:rsid w:val="00BB179B"/>
    <w:rsid w:val="00BB2406"/>
    <w:rsid w:val="00BB3C9E"/>
    <w:rsid w:val="00BB4154"/>
    <w:rsid w:val="00BB7DED"/>
    <w:rsid w:val="00BC3652"/>
    <w:rsid w:val="00BC5F1E"/>
    <w:rsid w:val="00BD10CC"/>
    <w:rsid w:val="00BD3625"/>
    <w:rsid w:val="00BD3689"/>
    <w:rsid w:val="00BD44B5"/>
    <w:rsid w:val="00BD7DFB"/>
    <w:rsid w:val="00BE0D27"/>
    <w:rsid w:val="00BF02F9"/>
    <w:rsid w:val="00BF2BCC"/>
    <w:rsid w:val="00BF6C57"/>
    <w:rsid w:val="00C1214D"/>
    <w:rsid w:val="00C13C82"/>
    <w:rsid w:val="00C16E01"/>
    <w:rsid w:val="00C224A0"/>
    <w:rsid w:val="00C24DC3"/>
    <w:rsid w:val="00C26F20"/>
    <w:rsid w:val="00C27450"/>
    <w:rsid w:val="00C27E1A"/>
    <w:rsid w:val="00C3080C"/>
    <w:rsid w:val="00C31BB7"/>
    <w:rsid w:val="00C37B87"/>
    <w:rsid w:val="00C41305"/>
    <w:rsid w:val="00C42E54"/>
    <w:rsid w:val="00C45AD4"/>
    <w:rsid w:val="00C46EC0"/>
    <w:rsid w:val="00C62E98"/>
    <w:rsid w:val="00C70A80"/>
    <w:rsid w:val="00C80231"/>
    <w:rsid w:val="00C82609"/>
    <w:rsid w:val="00C85216"/>
    <w:rsid w:val="00C8626D"/>
    <w:rsid w:val="00C91580"/>
    <w:rsid w:val="00C91C9C"/>
    <w:rsid w:val="00CB194D"/>
    <w:rsid w:val="00CB1FE7"/>
    <w:rsid w:val="00CB690A"/>
    <w:rsid w:val="00CB753F"/>
    <w:rsid w:val="00CC18B7"/>
    <w:rsid w:val="00CC3B18"/>
    <w:rsid w:val="00CC47AE"/>
    <w:rsid w:val="00CC7631"/>
    <w:rsid w:val="00CD0682"/>
    <w:rsid w:val="00CD11D4"/>
    <w:rsid w:val="00CD1E1E"/>
    <w:rsid w:val="00CD3C1F"/>
    <w:rsid w:val="00CD58AA"/>
    <w:rsid w:val="00CE561F"/>
    <w:rsid w:val="00CE5E97"/>
    <w:rsid w:val="00CE6685"/>
    <w:rsid w:val="00CE6C04"/>
    <w:rsid w:val="00CE7504"/>
    <w:rsid w:val="00CF169C"/>
    <w:rsid w:val="00CF1A93"/>
    <w:rsid w:val="00CF58D4"/>
    <w:rsid w:val="00CF5B4B"/>
    <w:rsid w:val="00CF7F4B"/>
    <w:rsid w:val="00D0205C"/>
    <w:rsid w:val="00D126DB"/>
    <w:rsid w:val="00D14571"/>
    <w:rsid w:val="00D256DE"/>
    <w:rsid w:val="00D2699F"/>
    <w:rsid w:val="00D36D56"/>
    <w:rsid w:val="00D37F56"/>
    <w:rsid w:val="00D4117D"/>
    <w:rsid w:val="00D4427C"/>
    <w:rsid w:val="00D4616C"/>
    <w:rsid w:val="00D4714C"/>
    <w:rsid w:val="00D53EAD"/>
    <w:rsid w:val="00D54BB3"/>
    <w:rsid w:val="00D54F88"/>
    <w:rsid w:val="00D644AB"/>
    <w:rsid w:val="00D6733B"/>
    <w:rsid w:val="00D7002D"/>
    <w:rsid w:val="00D70094"/>
    <w:rsid w:val="00D754F0"/>
    <w:rsid w:val="00D75FAD"/>
    <w:rsid w:val="00D8157F"/>
    <w:rsid w:val="00D844A5"/>
    <w:rsid w:val="00D94537"/>
    <w:rsid w:val="00DA268B"/>
    <w:rsid w:val="00DA2A00"/>
    <w:rsid w:val="00DA5322"/>
    <w:rsid w:val="00DB10C7"/>
    <w:rsid w:val="00DB33AD"/>
    <w:rsid w:val="00DB5C45"/>
    <w:rsid w:val="00DB6BC8"/>
    <w:rsid w:val="00DC0321"/>
    <w:rsid w:val="00DC425D"/>
    <w:rsid w:val="00DC4731"/>
    <w:rsid w:val="00DC71EF"/>
    <w:rsid w:val="00DD2B2D"/>
    <w:rsid w:val="00DD3328"/>
    <w:rsid w:val="00DE03C5"/>
    <w:rsid w:val="00DE0CCD"/>
    <w:rsid w:val="00DE1336"/>
    <w:rsid w:val="00DE237F"/>
    <w:rsid w:val="00DE537D"/>
    <w:rsid w:val="00DE55F2"/>
    <w:rsid w:val="00DF1744"/>
    <w:rsid w:val="00DF190E"/>
    <w:rsid w:val="00DF3F99"/>
    <w:rsid w:val="00E032ED"/>
    <w:rsid w:val="00E0704D"/>
    <w:rsid w:val="00E07827"/>
    <w:rsid w:val="00E07AA6"/>
    <w:rsid w:val="00E12267"/>
    <w:rsid w:val="00E12C6E"/>
    <w:rsid w:val="00E12F85"/>
    <w:rsid w:val="00E1335A"/>
    <w:rsid w:val="00E15D58"/>
    <w:rsid w:val="00E20E02"/>
    <w:rsid w:val="00E254D2"/>
    <w:rsid w:val="00E33E04"/>
    <w:rsid w:val="00E37D9A"/>
    <w:rsid w:val="00E40771"/>
    <w:rsid w:val="00E424E8"/>
    <w:rsid w:val="00E45EC2"/>
    <w:rsid w:val="00E50213"/>
    <w:rsid w:val="00E50C69"/>
    <w:rsid w:val="00E52B6A"/>
    <w:rsid w:val="00E53B49"/>
    <w:rsid w:val="00E53F9A"/>
    <w:rsid w:val="00E62BF4"/>
    <w:rsid w:val="00E63BBF"/>
    <w:rsid w:val="00E63E6B"/>
    <w:rsid w:val="00E70CE9"/>
    <w:rsid w:val="00E71122"/>
    <w:rsid w:val="00E81667"/>
    <w:rsid w:val="00E84964"/>
    <w:rsid w:val="00E862EE"/>
    <w:rsid w:val="00E8762C"/>
    <w:rsid w:val="00E92746"/>
    <w:rsid w:val="00E93184"/>
    <w:rsid w:val="00E96F7D"/>
    <w:rsid w:val="00EA1128"/>
    <w:rsid w:val="00EA303E"/>
    <w:rsid w:val="00EA6221"/>
    <w:rsid w:val="00EA6689"/>
    <w:rsid w:val="00EA6A66"/>
    <w:rsid w:val="00EB7B22"/>
    <w:rsid w:val="00EC39EA"/>
    <w:rsid w:val="00ED041A"/>
    <w:rsid w:val="00ED25FA"/>
    <w:rsid w:val="00ED57A6"/>
    <w:rsid w:val="00ED7B06"/>
    <w:rsid w:val="00EE27D4"/>
    <w:rsid w:val="00EE2F22"/>
    <w:rsid w:val="00EE3A05"/>
    <w:rsid w:val="00EE4D17"/>
    <w:rsid w:val="00EE61DE"/>
    <w:rsid w:val="00EE72D8"/>
    <w:rsid w:val="00F0272E"/>
    <w:rsid w:val="00F035D4"/>
    <w:rsid w:val="00F04194"/>
    <w:rsid w:val="00F060AF"/>
    <w:rsid w:val="00F10A35"/>
    <w:rsid w:val="00F11292"/>
    <w:rsid w:val="00F1404E"/>
    <w:rsid w:val="00F1704B"/>
    <w:rsid w:val="00F228C9"/>
    <w:rsid w:val="00F3076F"/>
    <w:rsid w:val="00F312BB"/>
    <w:rsid w:val="00F33B5C"/>
    <w:rsid w:val="00F368A2"/>
    <w:rsid w:val="00F40642"/>
    <w:rsid w:val="00F417FF"/>
    <w:rsid w:val="00F419D5"/>
    <w:rsid w:val="00F42C8E"/>
    <w:rsid w:val="00F45050"/>
    <w:rsid w:val="00F46656"/>
    <w:rsid w:val="00F502A1"/>
    <w:rsid w:val="00F52D91"/>
    <w:rsid w:val="00F537D4"/>
    <w:rsid w:val="00F544CB"/>
    <w:rsid w:val="00F56F18"/>
    <w:rsid w:val="00F60EE1"/>
    <w:rsid w:val="00F618CA"/>
    <w:rsid w:val="00F61E98"/>
    <w:rsid w:val="00F630AB"/>
    <w:rsid w:val="00F63E7F"/>
    <w:rsid w:val="00F665A8"/>
    <w:rsid w:val="00F714E8"/>
    <w:rsid w:val="00F734C2"/>
    <w:rsid w:val="00F7461D"/>
    <w:rsid w:val="00F8081E"/>
    <w:rsid w:val="00F8086B"/>
    <w:rsid w:val="00F85F7D"/>
    <w:rsid w:val="00F8692F"/>
    <w:rsid w:val="00F920EA"/>
    <w:rsid w:val="00F9324F"/>
    <w:rsid w:val="00FA3B4F"/>
    <w:rsid w:val="00FA3BD3"/>
    <w:rsid w:val="00FA5E00"/>
    <w:rsid w:val="00FA6647"/>
    <w:rsid w:val="00FA6C21"/>
    <w:rsid w:val="00FB2159"/>
    <w:rsid w:val="00FB65AB"/>
    <w:rsid w:val="00FC62C4"/>
    <w:rsid w:val="00FC75AF"/>
    <w:rsid w:val="00FD3B8F"/>
    <w:rsid w:val="00FD6B29"/>
    <w:rsid w:val="00FD713B"/>
    <w:rsid w:val="00FD7A37"/>
    <w:rsid w:val="00FE1EBD"/>
    <w:rsid w:val="00FE2621"/>
    <w:rsid w:val="00FE3F4B"/>
    <w:rsid w:val="00FE72D7"/>
    <w:rsid w:val="00FF0A47"/>
    <w:rsid w:val="00FF0B67"/>
    <w:rsid w:val="00FF15CF"/>
    <w:rsid w:val="00FF35E6"/>
    <w:rsid w:val="00FF41C0"/>
    <w:rsid w:val="00FF41C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EC40034F-D6C6-43D2-BC6F-81EC61F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53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Знак Знак Знак3 Знак"/>
    <w:basedOn w:val="a0"/>
    <w:rsid w:val="009808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0"/>
    <w:link w:val="af0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7F9A"/>
  </w:style>
  <w:style w:type="paragraph" w:styleId="af1">
    <w:name w:val="footer"/>
    <w:basedOn w:val="a0"/>
    <w:link w:val="af2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57F9A"/>
  </w:style>
  <w:style w:type="paragraph" w:customStyle="1" w:styleId="31">
    <w:name w:val="Знак Знак Знак3 Знак"/>
    <w:basedOn w:val="a0"/>
    <w:rsid w:val="00962EBA"/>
    <w:pPr>
      <w:spacing w:after="160" w:line="240" w:lineRule="exact"/>
      <w:ind w:firstLine="567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D5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hyperlink" Target="mailto:mail@fond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4BCF-A542-40EB-936D-4A102CA2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7411</Words>
  <Characters>42247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Иполитова Наталья Евгеньевна</cp:lastModifiedBy>
  <cp:revision>45</cp:revision>
  <cp:lastPrinted>2020-05-18T23:02:00Z</cp:lastPrinted>
  <dcterms:created xsi:type="dcterms:W3CDTF">2021-07-15T21:26:00Z</dcterms:created>
  <dcterms:modified xsi:type="dcterms:W3CDTF">2022-11-29T07:12:00Z</dcterms:modified>
</cp:coreProperties>
</file>