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C47D" w14:textId="77777777"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F67B4B8" w14:textId="77777777"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477A064F" w14:textId="2F50D1A7" w:rsidR="0023642B" w:rsidRPr="00CC1FFF" w:rsidRDefault="00C75ECC" w:rsidP="0023642B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>
        <w:rPr>
          <w:rFonts w:ascii="Cambria" w:hAnsi="Cambria" w:cstheme="minorHAnsi"/>
          <w:b/>
          <w:szCs w:val="22"/>
        </w:rPr>
        <w:t>С</w:t>
      </w:r>
      <w:r w:rsidR="00850871" w:rsidRPr="00CC1FFF">
        <w:rPr>
          <w:rFonts w:ascii="Cambria" w:hAnsi="Cambria" w:cstheme="minorHAnsi"/>
          <w:b/>
          <w:szCs w:val="22"/>
        </w:rPr>
        <w:t>писок</w:t>
      </w:r>
      <w:r>
        <w:rPr>
          <w:rFonts w:ascii="Cambria" w:hAnsi="Cambria" w:cstheme="minorHAnsi"/>
          <w:b/>
          <w:szCs w:val="22"/>
        </w:rPr>
        <w:t xml:space="preserve"> необходимых</w:t>
      </w:r>
      <w:r w:rsidR="00850871" w:rsidRPr="00CC1FFF">
        <w:rPr>
          <w:rFonts w:ascii="Cambria" w:hAnsi="Cambria" w:cstheme="minorHAnsi"/>
          <w:b/>
          <w:szCs w:val="22"/>
        </w:rPr>
        <w:t xml:space="preserve"> документов</w:t>
      </w:r>
      <w:r w:rsidR="0023642B">
        <w:rPr>
          <w:rFonts w:ascii="Cambria" w:hAnsi="Cambria" w:cstheme="minorHAnsi"/>
          <w:b/>
          <w:szCs w:val="22"/>
        </w:rPr>
        <w:t xml:space="preserve"> и требования к ним</w:t>
      </w:r>
    </w:p>
    <w:p w14:paraId="2D487A15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5080524B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65E1D8D7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35E92FEC" w14:textId="77777777" w:rsidR="00755CF6" w:rsidRDefault="00755CF6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1) Заявка на участие в отборе партнеров (Приложение № 4 к «Порядку </w:t>
      </w:r>
      <w:r>
        <w:rPr>
          <w:rFonts w:ascii="Cambria" w:hAnsi="Cambria"/>
        </w:rPr>
        <w:t>отбора партнеров и заключения договоров», утвержденному приказом директора Фонда №83/1 от 16.11.2021г. (с изменениями), далее - Порядок</w:t>
      </w:r>
      <w:r>
        <w:rPr>
          <w:rFonts w:ascii="Cambria" w:hAnsi="Cambria" w:cstheme="minorHAnsi"/>
          <w:szCs w:val="22"/>
        </w:rPr>
        <w:t>) с подписью и печатью (оригинал, при предоставлении документов по электронной почте – цветная скан-копия с последующей досылкой оригинала);</w:t>
      </w:r>
    </w:p>
    <w:p w14:paraId="4DE031EC" w14:textId="77777777" w:rsidR="00755CF6" w:rsidRDefault="00755CF6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2) Обязательство об отказе в предоставлении услуги в случае, если Исполнитель и СМСП состоят в одной группе лиц, определенных в соответствии с Федеральным законом от 26 июля 2006 г. № 135-ФЗ «О защите конкуренции» (Приложение № 11 к Порядку);</w:t>
      </w:r>
    </w:p>
    <w:p w14:paraId="2CE805A0" w14:textId="77777777" w:rsidR="00755CF6" w:rsidRDefault="00755CF6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3) Копии документов о квалификации специалистов, привлекаемых для оказания услуг/ выполнения работ, аналогичных предмету отбора (копии документов об образовании (дипломы, сертификаты, удостоверения, свидетельства и т.д.), копия трудовой книжки и/или договора гражданско-правового договора с Участником отбора, резюме) *;</w:t>
      </w:r>
    </w:p>
    <w:p w14:paraId="5C2C8B43" w14:textId="77777777" w:rsidR="00755CF6" w:rsidRDefault="00755CF6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4) Копии документов об успешном опыте оказания услуг/выполнении работ, аналогичных предмету отбора, в том числе об опыте в арктической зоне (при наличии) (благодарственные письма, отзывы, гиперссылки на информационные ресурсы в сети Интернет (сайты, соцсети), где размещена информация об успешных примерах оказания услуг/проведения работ аналогичных предмету отбора и т.п.) *;</w:t>
      </w:r>
    </w:p>
    <w:p w14:paraId="33E775C3" w14:textId="77777777" w:rsidR="00755CF6" w:rsidRDefault="00755CF6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5) Коммерческое предложение на оказание услуг, соответствующих предмету отбора, содержащее информацию о стоимости и сроках оказания услуг по каждой позиции, согласно Спецификации к Проекту Договора (Приложение № 1).</w:t>
      </w:r>
    </w:p>
    <w:p w14:paraId="519D8D4F" w14:textId="77777777" w:rsidR="00755CF6" w:rsidRDefault="00755CF6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6)</w:t>
      </w:r>
      <w:r>
        <w:t xml:space="preserve"> </w:t>
      </w:r>
      <w:r>
        <w:rPr>
          <w:rFonts w:ascii="Cambria" w:hAnsi="Cambria" w:cstheme="minorHAnsi"/>
          <w:szCs w:val="22"/>
        </w:rPr>
        <w:t xml:space="preserve">Согласие на обработку персональных данных (Приложение № </w:t>
      </w:r>
      <w:proofErr w:type="gramStart"/>
      <w:r>
        <w:rPr>
          <w:rFonts w:ascii="Cambria" w:hAnsi="Cambria" w:cstheme="minorHAnsi"/>
          <w:szCs w:val="22"/>
        </w:rPr>
        <w:t>12  к</w:t>
      </w:r>
      <w:proofErr w:type="gramEnd"/>
      <w:r>
        <w:rPr>
          <w:rFonts w:ascii="Cambria" w:hAnsi="Cambria" w:cstheme="minorHAnsi"/>
          <w:szCs w:val="22"/>
        </w:rPr>
        <w:t xml:space="preserve"> «Порядку отбора партнеров и заключения договоров»)</w:t>
      </w:r>
    </w:p>
    <w:p w14:paraId="2442F6E1" w14:textId="77777777" w:rsidR="00755CF6" w:rsidRDefault="00755CF6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В состав документации по отбору могут быть включены иные документы в зависимости от содержания работ (услуг).</w:t>
      </w:r>
    </w:p>
    <w:p w14:paraId="3805CDC9" w14:textId="77777777" w:rsidR="00755CF6" w:rsidRDefault="00755CF6" w:rsidP="00755CF6">
      <w:pPr>
        <w:pStyle w:val="ConsPlusNormal"/>
        <w:jc w:val="both"/>
        <w:rPr>
          <w:rFonts w:ascii="Cambria" w:hAnsi="Cambria" w:cstheme="minorHAnsi"/>
          <w:szCs w:val="22"/>
        </w:rPr>
      </w:pPr>
    </w:p>
    <w:p w14:paraId="51B46CC3" w14:textId="77777777" w:rsidR="00755CF6" w:rsidRDefault="00755CF6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Подлинники документов должны быть подписаны уполномоченным лицом участника отбора и скреплены оттиском печати (при наличии), а копии документов должны быть заверены подписью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Каждая копия документа должна быть прошита или каждая его страница должна быть заверена.</w:t>
      </w:r>
    </w:p>
    <w:p w14:paraId="11BD5F64" w14:textId="77777777" w:rsidR="00755CF6" w:rsidRDefault="00755CF6" w:rsidP="00755CF6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29013E0B" w14:textId="77777777" w:rsidR="00755CF6" w:rsidRDefault="00755CF6" w:rsidP="00755CF6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*Документы необходимо однократно предоставить в рамках одного календарного года по определенной услуге, в дальнейшем, при проведении отборов в течение года по аналогичной услуге, предоставление данных документов не требуется.</w:t>
      </w:r>
    </w:p>
    <w:p w14:paraId="07C8BEBE" w14:textId="77777777"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sectPr w:rsidR="0085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871"/>
    <w:rsid w:val="0014062D"/>
    <w:rsid w:val="00205A74"/>
    <w:rsid w:val="0023642B"/>
    <w:rsid w:val="005A3AEC"/>
    <w:rsid w:val="006665F1"/>
    <w:rsid w:val="00755CF6"/>
    <w:rsid w:val="007E6013"/>
    <w:rsid w:val="00850871"/>
    <w:rsid w:val="00BA6570"/>
    <w:rsid w:val="00C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78A90"/>
  <w15:chartTrackingRefBased/>
  <w15:docId w15:val="{80128BFD-5017-4154-A9F5-1CE7BC68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Лихачёва Елена Евгеньевна</cp:lastModifiedBy>
  <cp:revision>8</cp:revision>
  <dcterms:created xsi:type="dcterms:W3CDTF">2021-07-07T04:16:00Z</dcterms:created>
  <dcterms:modified xsi:type="dcterms:W3CDTF">2023-03-19T22:36:00Z</dcterms:modified>
</cp:coreProperties>
</file>