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61036E" w:rsidRPr="00D03FF2" w14:paraId="5473D6E9" w14:textId="77777777" w:rsidTr="00286DE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A0E6F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8B814" w14:textId="0481A1A7" w:rsidR="0061036E" w:rsidRPr="00D03FF2" w:rsidRDefault="0061036E" w:rsidP="00B242A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992018" w:rsidRPr="00D03FF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11</w:t>
            </w:r>
          </w:p>
          <w:p w14:paraId="2CEE7E66" w14:textId="26AAF23B" w:rsidR="00B242AE" w:rsidRPr="00D03FF2" w:rsidRDefault="0061036E" w:rsidP="005D07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</w:tc>
      </w:tr>
      <w:tr w:rsidR="0061036E" w:rsidRPr="00D03FF2" w14:paraId="23977F7C" w14:textId="77777777" w:rsidTr="00286DEA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89E6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Вид микрозайма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33EB" w14:textId="0E531EC6" w:rsidR="0061036E" w:rsidRPr="00D03FF2" w:rsidRDefault="0061036E" w:rsidP="00B242A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«</w:t>
            </w:r>
            <w:r w:rsidR="002A0382" w:rsidRPr="00D03FF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САМОЗАНЯТЫЙ</w:t>
            </w:r>
            <w:r w:rsidRPr="00D03FF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61036E" w:rsidRPr="00D03FF2" w14:paraId="333001BE" w14:textId="77777777" w:rsidTr="002A0382">
        <w:trPr>
          <w:trHeight w:val="75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6028BF8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Категория Заемщика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AC06D5B" w14:textId="28688ED1" w:rsidR="0061036E" w:rsidRPr="00D03FF2" w:rsidRDefault="002A0382" w:rsidP="00B242A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Физические лица, применяющи</w:t>
            </w:r>
            <w:r w:rsidR="00997719"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е</w:t>
            </w:r>
            <w:r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специальный налоговый режим </w:t>
            </w:r>
            <w:r w:rsidR="001C45A4"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«</w:t>
            </w:r>
            <w:r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Налог на профессиональный доход</w:t>
            </w:r>
            <w:r w:rsidR="001C45A4"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»</w:t>
            </w:r>
            <w:r w:rsidR="00C755AF"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61036E" w:rsidRPr="00D03FF2" w14:paraId="0C236B4A" w14:textId="77777777" w:rsidTr="001C45A4">
        <w:trPr>
          <w:trHeight w:val="69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3BFAD04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Целевое назначение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49B128C" w14:textId="6A505F65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Любые цели, связанные с предпринимательской деятельностью</w:t>
            </w:r>
            <w:r w:rsidR="00C755AF"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61036E" w:rsidRPr="00D03FF2" w14:paraId="15BBF9D4" w14:textId="77777777" w:rsidTr="00BA772C">
        <w:trPr>
          <w:trHeight w:val="56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5D7B4F9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0778F29" w14:textId="61D0660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Единовременный микрозаем.</w:t>
            </w:r>
          </w:p>
        </w:tc>
      </w:tr>
      <w:tr w:rsidR="0061036E" w:rsidRPr="00D03FF2" w14:paraId="09D9AA2D" w14:textId="77777777" w:rsidTr="00286DEA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76BFD00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4D5D1AD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61036E" w:rsidRPr="00D03FF2" w14:paraId="5303746F" w14:textId="77777777" w:rsidTr="00286DEA">
        <w:trPr>
          <w:trHeight w:val="422"/>
        </w:trPr>
        <w:tc>
          <w:tcPr>
            <w:tcW w:w="2694" w:type="dxa"/>
            <w:shd w:val="clear" w:color="auto" w:fill="auto"/>
            <w:noWrap/>
            <w:vAlign w:val="center"/>
          </w:tcPr>
          <w:p w14:paraId="7E622908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6CD09F3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1D18DD" w:rsidRPr="00D03FF2" w14:paraId="15D1E13A" w14:textId="77777777" w:rsidTr="00286DEA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696B944" w14:textId="65F91B3E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b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b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F4E319C" w14:textId="0B18CA55" w:rsidR="00863966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lang w:eastAsia="ru-RU"/>
              </w:rPr>
              <w:t xml:space="preserve">от 3 месяцев до </w:t>
            </w:r>
            <w:r w:rsidR="00287EE7" w:rsidRPr="00D03FF2">
              <w:rPr>
                <w:rFonts w:ascii="Roboto" w:eastAsia="Times New Roman" w:hAnsi="Roboto" w:cs="Times New Roman"/>
                <w:lang w:val="en-US" w:eastAsia="ru-RU"/>
              </w:rPr>
              <w:t>36</w:t>
            </w:r>
            <w:r w:rsidRPr="00D03FF2">
              <w:rPr>
                <w:rFonts w:ascii="Roboto" w:eastAsia="Times New Roman" w:hAnsi="Roboto" w:cs="Times New Roman"/>
                <w:lang w:eastAsia="ru-RU"/>
              </w:rPr>
              <w:t xml:space="preserve"> месяцев.</w:t>
            </w:r>
            <w:r w:rsidR="00863966" w:rsidRPr="00D03FF2">
              <w:rPr>
                <w:rFonts w:ascii="Roboto" w:eastAsia="Times New Roman" w:hAnsi="Roboto" w:cs="Times New Roman"/>
                <w:lang w:eastAsia="ru-RU"/>
              </w:rPr>
              <w:t xml:space="preserve"> </w:t>
            </w:r>
          </w:p>
        </w:tc>
      </w:tr>
      <w:tr w:rsidR="0061036E" w:rsidRPr="00D03FF2" w14:paraId="18CAA18C" w14:textId="77777777" w:rsidTr="00286DEA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FBA2059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277CB9B" w14:textId="2D6A0C2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от </w:t>
            </w:r>
            <w:r w:rsidR="002A0382"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1</w:t>
            </w:r>
            <w:r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00 000 рублей до </w:t>
            </w:r>
            <w:r w:rsidR="000A2505"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5</w:t>
            </w:r>
            <w:r w:rsidR="002A0382"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00</w:t>
            </w:r>
            <w:r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000 рублей.</w:t>
            </w:r>
          </w:p>
        </w:tc>
      </w:tr>
      <w:tr w:rsidR="0061036E" w:rsidRPr="00D03FF2" w14:paraId="08330E6F" w14:textId="77777777" w:rsidTr="00286DEA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017" w14:textId="234196F8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b/>
                <w:lang w:eastAsia="ru-RU"/>
              </w:rPr>
              <w:t xml:space="preserve">Обеспечение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9018" w14:textId="3BF6619D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Залог транспортных средств/оборудования, </w:t>
            </w:r>
          </w:p>
          <w:p w14:paraId="1013A51D" w14:textId="595DBBDE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</w:p>
          <w:p w14:paraId="5CB20C72" w14:textId="52E6BCAE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и (или) поручительство физических</w:t>
            </w:r>
            <w:r w:rsidR="007D3AAF"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лиц</w:t>
            </w:r>
            <w:r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,</w:t>
            </w:r>
          </w:p>
          <w:p w14:paraId="0D4E4B5A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и (или) залог приобретаемого имущества.</w:t>
            </w:r>
          </w:p>
          <w:p w14:paraId="1645A0B5" w14:textId="2A701BFF" w:rsidR="00B242AE" w:rsidRPr="00D03FF2" w:rsidRDefault="00B242AE" w:rsidP="00E555FB">
            <w:pPr>
              <w:spacing w:after="0" w:line="240" w:lineRule="auto"/>
              <w:jc w:val="both"/>
              <w:rPr>
                <w:rFonts w:ascii="Roboto" w:hAnsi="Roboto" w:cs="Times New Roman"/>
                <w:bCs/>
              </w:rPr>
            </w:pPr>
            <w:r w:rsidRPr="00D03FF2">
              <w:rPr>
                <w:rFonts w:ascii="Roboto" w:hAnsi="Roboto" w:cs="Times New Roman"/>
                <w:bCs/>
              </w:rPr>
              <w:t>При наличии подтвержденной положительной кредитной истории наличие обеспечения не является обязательным.</w:t>
            </w:r>
          </w:p>
        </w:tc>
      </w:tr>
      <w:tr w:rsidR="0061036E" w:rsidRPr="00D03FF2" w14:paraId="44BB01D0" w14:textId="77777777" w:rsidTr="00286DEA">
        <w:trPr>
          <w:trHeight w:val="85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9BD6129" w14:textId="2097068C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Процентная ставка </w:t>
            </w:r>
          </w:p>
          <w:p w14:paraId="61453B82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557BA382" w14:textId="55326BB9" w:rsidR="00A17A5C" w:rsidRPr="00D03FF2" w:rsidRDefault="00897BC4" w:rsidP="00A17A5C">
            <w:pPr>
              <w:spacing w:after="12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lang w:eastAsia="ru-RU"/>
              </w:rPr>
              <w:t xml:space="preserve">При наличии залогового обеспечения и (или) поручительства региональной гарантийной организации </w:t>
            </w:r>
            <w:r w:rsidR="00A17A5C"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– </w:t>
            </w:r>
            <w:r w:rsidR="0078676B"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6</w:t>
            </w:r>
            <w:r w:rsidR="00A17A5C"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% годовых.</w:t>
            </w:r>
          </w:p>
          <w:p w14:paraId="3808CD5C" w14:textId="0A5B73B3" w:rsidR="0061036E" w:rsidRPr="00D03FF2" w:rsidRDefault="00897BC4" w:rsidP="00F23980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A17A5C"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– </w:t>
            </w:r>
            <w:r w:rsidR="0078676B"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9</w:t>
            </w:r>
            <w:r w:rsidR="00A17A5C"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% годовых.</w:t>
            </w:r>
          </w:p>
        </w:tc>
      </w:tr>
      <w:tr w:rsidR="0061036E" w:rsidRPr="00D03FF2" w14:paraId="3EE78955" w14:textId="77777777" w:rsidTr="00B242AE">
        <w:trPr>
          <w:trHeight w:val="44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54155AA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6803113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не более 6 месяцев.</w:t>
            </w:r>
          </w:p>
        </w:tc>
      </w:tr>
      <w:tr w:rsidR="0061036E" w:rsidRPr="00D03FF2" w14:paraId="16E4BA0D" w14:textId="77777777" w:rsidTr="00286DEA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5D24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Порядок погашения микрозайма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110F" w14:textId="77777777" w:rsidR="0061036E" w:rsidRPr="00D03FF2" w:rsidRDefault="0061036E" w:rsidP="00B242AE">
            <w:pPr>
              <w:spacing w:after="0" w:line="240" w:lineRule="auto"/>
              <w:rPr>
                <w:rFonts w:ascii="Roboto" w:hAnsi="Roboto" w:cs="Times New Roman"/>
              </w:rPr>
            </w:pPr>
            <w:r w:rsidRPr="00D03FF2">
              <w:rPr>
                <w:rFonts w:ascii="Roboto" w:hAnsi="Roboto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44414444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03FF2">
              <w:rPr>
                <w:rFonts w:ascii="Roboto" w:hAnsi="Roboto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. </w:t>
            </w:r>
          </w:p>
        </w:tc>
      </w:tr>
      <w:tr w:rsidR="0061036E" w:rsidRPr="00D03FF2" w14:paraId="6AEB5109" w14:textId="77777777" w:rsidTr="00286DEA">
        <w:trPr>
          <w:trHeight w:val="62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FC233ED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Порядок погашения процентов по микрозайму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84EF592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Ежемесячно.</w:t>
            </w:r>
          </w:p>
          <w:p w14:paraId="482FC026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61036E" w:rsidRPr="00D03FF2" w14:paraId="4259EC2A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090C14D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C548AB4" w14:textId="77777777" w:rsidR="0061036E" w:rsidRPr="00D03FF2" w:rsidRDefault="0061036E" w:rsidP="00B242A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03FF2">
              <w:rPr>
                <w:rFonts w:ascii="Roboto" w:hAnsi="Roboto" w:cs="Times New Roman"/>
              </w:rPr>
              <w:t>Необходимость страхования предметов залога определяется по решению Кредитного комитета.</w:t>
            </w:r>
          </w:p>
        </w:tc>
      </w:tr>
      <w:tr w:rsidR="003B30F2" w:rsidRPr="00D03FF2" w14:paraId="514F9EA1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</w:tcPr>
          <w:p w14:paraId="604CBDD1" w14:textId="05B55117" w:rsidR="003B30F2" w:rsidRPr="00D03FF2" w:rsidRDefault="003B30F2" w:rsidP="00B242A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03FF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B1AE1A6" w14:textId="6CDB4ED9" w:rsidR="003B30F2" w:rsidRPr="00D03FF2" w:rsidRDefault="003B30F2" w:rsidP="00B242AE">
            <w:pPr>
              <w:spacing w:after="0" w:line="240" w:lineRule="auto"/>
              <w:rPr>
                <w:rFonts w:ascii="Roboto" w:hAnsi="Roboto" w:cs="Times New Roman"/>
              </w:rPr>
            </w:pPr>
            <w:r w:rsidRPr="00D03FF2">
              <w:rPr>
                <w:rFonts w:ascii="Roboto" w:hAnsi="Roboto" w:cs="Times New Roman"/>
              </w:rPr>
              <w:t>Предоставление технико-экономического обоснования и (или) бизнес-плана (при рассмотрении заявки на открытие нового направления деятельности).</w:t>
            </w:r>
          </w:p>
        </w:tc>
      </w:tr>
    </w:tbl>
    <w:p w14:paraId="7CBFCFFA" w14:textId="77777777" w:rsidR="001A26DB" w:rsidRPr="0051006D" w:rsidRDefault="001A26DB" w:rsidP="00B242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1A26DB" w:rsidRPr="0051006D" w:rsidSect="0051006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0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95C8F"/>
    <w:rsid w:val="000A2505"/>
    <w:rsid w:val="000A72E5"/>
    <w:rsid w:val="000C6C30"/>
    <w:rsid w:val="00177DCD"/>
    <w:rsid w:val="00190537"/>
    <w:rsid w:val="00195B3A"/>
    <w:rsid w:val="001A26DB"/>
    <w:rsid w:val="001C45A4"/>
    <w:rsid w:val="001D18DD"/>
    <w:rsid w:val="001F0CD5"/>
    <w:rsid w:val="001F549C"/>
    <w:rsid w:val="00206CAB"/>
    <w:rsid w:val="00255095"/>
    <w:rsid w:val="00260780"/>
    <w:rsid w:val="00287EE7"/>
    <w:rsid w:val="00292776"/>
    <w:rsid w:val="002A0382"/>
    <w:rsid w:val="002A7EEB"/>
    <w:rsid w:val="002D79A0"/>
    <w:rsid w:val="00302749"/>
    <w:rsid w:val="00331632"/>
    <w:rsid w:val="003B2222"/>
    <w:rsid w:val="003B30F2"/>
    <w:rsid w:val="00424E64"/>
    <w:rsid w:val="004637E2"/>
    <w:rsid w:val="004B408D"/>
    <w:rsid w:val="0051006D"/>
    <w:rsid w:val="005C12B5"/>
    <w:rsid w:val="005D0744"/>
    <w:rsid w:val="006019EE"/>
    <w:rsid w:val="0061036E"/>
    <w:rsid w:val="0068276A"/>
    <w:rsid w:val="006A36EC"/>
    <w:rsid w:val="006E342C"/>
    <w:rsid w:val="0070628C"/>
    <w:rsid w:val="00711BC5"/>
    <w:rsid w:val="00737A77"/>
    <w:rsid w:val="0076203C"/>
    <w:rsid w:val="0078676B"/>
    <w:rsid w:val="007D3AAF"/>
    <w:rsid w:val="008070D8"/>
    <w:rsid w:val="00863966"/>
    <w:rsid w:val="00867E18"/>
    <w:rsid w:val="008979D4"/>
    <w:rsid w:val="00897BC4"/>
    <w:rsid w:val="009335D1"/>
    <w:rsid w:val="0093686B"/>
    <w:rsid w:val="00992018"/>
    <w:rsid w:val="00996F54"/>
    <w:rsid w:val="00997719"/>
    <w:rsid w:val="00A17A5C"/>
    <w:rsid w:val="00A25B89"/>
    <w:rsid w:val="00A72AAD"/>
    <w:rsid w:val="00A773CE"/>
    <w:rsid w:val="00AC4C23"/>
    <w:rsid w:val="00AF02C3"/>
    <w:rsid w:val="00AF3C85"/>
    <w:rsid w:val="00B048F5"/>
    <w:rsid w:val="00B22596"/>
    <w:rsid w:val="00B242AE"/>
    <w:rsid w:val="00B86993"/>
    <w:rsid w:val="00BA772C"/>
    <w:rsid w:val="00C34A1B"/>
    <w:rsid w:val="00C50D54"/>
    <w:rsid w:val="00C755AF"/>
    <w:rsid w:val="00C83E41"/>
    <w:rsid w:val="00CC2EB8"/>
    <w:rsid w:val="00D03FF2"/>
    <w:rsid w:val="00D16159"/>
    <w:rsid w:val="00D20791"/>
    <w:rsid w:val="00D74F90"/>
    <w:rsid w:val="00D835C4"/>
    <w:rsid w:val="00DD5C37"/>
    <w:rsid w:val="00DD7A54"/>
    <w:rsid w:val="00DE638C"/>
    <w:rsid w:val="00E555FB"/>
    <w:rsid w:val="00E70CA9"/>
    <w:rsid w:val="00EA0E4D"/>
    <w:rsid w:val="00EE36B1"/>
    <w:rsid w:val="00EF240B"/>
    <w:rsid w:val="00EF5306"/>
    <w:rsid w:val="00F2090E"/>
    <w:rsid w:val="00F23980"/>
    <w:rsid w:val="00F2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B685"/>
  <w15:docId w15:val="{1F07B80A-5E17-4268-A2EB-10D332A3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Director</cp:lastModifiedBy>
  <cp:revision>20</cp:revision>
  <cp:lastPrinted>2025-02-07T06:13:00Z</cp:lastPrinted>
  <dcterms:created xsi:type="dcterms:W3CDTF">2021-04-28T06:17:00Z</dcterms:created>
  <dcterms:modified xsi:type="dcterms:W3CDTF">2025-02-07T06:13:00Z</dcterms:modified>
</cp:coreProperties>
</file>